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AFD77">
      <w:pPr>
        <w:widowControl/>
        <w:spacing w:line="580" w:lineRule="exact"/>
        <w:jc w:val="center"/>
        <w:rPr>
          <w:rFonts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hAnsi="Times New Roman" w:eastAsia="仿宋_GB2312" w:cs="sans-serif"/>
          <w:b/>
          <w:bCs/>
          <w:kern w:val="0"/>
          <w:sz w:val="32"/>
          <w:szCs w:val="32"/>
          <w:shd w:val="clear" w:color="auto" w:fill="FFFFFF"/>
          <w:lang w:bidi="ar"/>
        </w:rPr>
        <w:t>科目名称：概率论与数理统计</w:t>
      </w:r>
    </w:p>
    <w:p w14:paraId="072AAB41">
      <w:pPr>
        <w:widowControl/>
        <w:spacing w:line="580" w:lineRule="exact"/>
        <w:jc w:val="left"/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一、</w:t>
      </w:r>
      <w:r>
        <w:rPr>
          <w:rFonts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课程的性质和目的</w:t>
      </w:r>
    </w:p>
    <w:p w14:paraId="0AF89B2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color w:val="000000"/>
          <w:kern w:val="0"/>
          <w:sz w:val="32"/>
          <w:szCs w:val="32"/>
          <w:lang w:bidi="ar"/>
        </w:rPr>
        <w:t>概率论和数理统计研究的对象是随机现象。概率论研究随机现象的模型，即概率分布及其性质，数理统计研究随机现象的数据收集、处理及统计推断。概率论和数理统计是一门应用性很强的学科，其方法被广泛应用于现实社会的信息、经济、工程等各个领域。</w:t>
      </w:r>
    </w:p>
    <w:p w14:paraId="7E6600E2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二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考试内容</w:t>
      </w:r>
    </w:p>
    <w:p w14:paraId="2A3CE1C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1.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条件概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率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、全概率公式和贝叶斯公式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，独立性。</w:t>
      </w:r>
    </w:p>
    <w:p w14:paraId="7CAD6221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随机变量的分布、随机变量函数的分布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数学期望、方差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几类重要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离散型和连续型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随机变量的分布。</w:t>
      </w:r>
    </w:p>
    <w:p w14:paraId="229A94F6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3.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二维随机变量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的联合分布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及其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边际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分布、随机变量函数的分布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，独立性、协方差和相关系数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1F515658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来自正态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总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体的几个重要统计量的分布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、样本均值和样本方差的分布。</w:t>
      </w:r>
    </w:p>
    <w:p w14:paraId="0E6A318F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总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体分布中未知参数的点估计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估计量优良性的评选标准。</w:t>
      </w:r>
    </w:p>
    <w:p w14:paraId="1AFBE849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6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.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 xml:space="preserve"> 正态总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体分布中未知参数的假设检验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、参数的区间估计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。</w:t>
      </w:r>
    </w:p>
    <w:p w14:paraId="4D0AE7E0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三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、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主要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参考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书</w:t>
      </w:r>
    </w:p>
    <w:p w14:paraId="366E4E6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bidi="ar"/>
        </w:rPr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1.茆诗松、程依明、濮晓龙. 概率论与数理统计教程.3版. 北京：高等教育出版社，2020.</w:t>
      </w:r>
    </w:p>
    <w:p w14:paraId="2280374C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</w:pP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2.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魏宗舒等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.</w:t>
      </w:r>
      <w:r>
        <w:rPr>
          <w:rFonts w:ascii="Times New Roman" w:hAnsi="Times New Roman" w:eastAsia="仿宋_GB2312" w:cs="sans-serif"/>
          <w:kern w:val="0"/>
          <w:sz w:val="32"/>
          <w:szCs w:val="32"/>
          <w:shd w:val="clear" w:color="auto" w:fill="FFFFFF"/>
          <w:lang w:bidi="ar"/>
        </w:rPr>
        <w:t>概率论与数理统计</w:t>
      </w:r>
      <w:r>
        <w:rPr>
          <w:rFonts w:hint="eastAsia" w:ascii="Times New Roman" w:hAnsi="Times New Roman" w:eastAsia="仿宋_GB2312" w:cs="sans-serif"/>
          <w:kern w:val="0"/>
          <w:sz w:val="32"/>
          <w:szCs w:val="32"/>
          <w:shd w:val="clear" w:color="auto" w:fill="FFFFFF"/>
          <w:lang w:val="en-US" w:eastAsia="zh-CN" w:bidi="ar"/>
        </w:rPr>
        <w:t>教程.3版. 北京：高等教育出版社，2020.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F88"/>
    <w:rsid w:val="00776C5D"/>
    <w:rsid w:val="00CA6002"/>
    <w:rsid w:val="00CC415E"/>
    <w:rsid w:val="00CF2092"/>
    <w:rsid w:val="00D54F88"/>
    <w:rsid w:val="00FA0F0B"/>
    <w:rsid w:val="20D5087B"/>
    <w:rsid w:val="32603835"/>
    <w:rsid w:val="73CA5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432</Characters>
  <Lines>2</Lines>
  <Paragraphs>1</Paragraphs>
  <TotalTime>22</TotalTime>
  <ScaleCrop>false</ScaleCrop>
  <LinksUpToDate>false</LinksUpToDate>
  <CharactersWithSpaces>441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2025-03-04T08:18:00Z</dcterms:created>
  <dc:creator>小波 王</dc:creator>
  <cp:lastModifiedBy>郭嘉承</cp:lastModifiedBy>
  <dcterms:modified xsi:type="dcterms:W3CDTF">2026-03-09T01:52:06Z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eyJoZGlkIjoiM2FkNjdkYzQ3NDgyYTllYTU5MmRkNDE3Mzk1OTdlODAiLCJ1c2VySWQiOiIxNzA3Nzc4MzA3In0=</vt:lpwstr>
  </property>
  <property fmtid="{D5CDD505-2E9C-101B-9397-08002B2CF9AE}" pid="3" name="KSOProductBuildVer">
    <vt:lpwstr>2052-12.1.0.24657</vt:lpwstr>
  </property>
  <property fmtid="{D5CDD505-2E9C-101B-9397-08002B2CF9AE}" pid="4" name="ICV">
    <vt:lpwstr>6867DFA28AAF40A4972C671B640ABEF8_12</vt:lpwstr>
  </property>
</Properties>
</file>