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67D79">
      <w:pPr>
        <w:spacing w:before="285" w:beforeLines="100" w:after="285" w:afterLines="100" w:line="480" w:lineRule="exact"/>
        <w:jc w:val="center"/>
        <w:rPr>
          <w:rFonts w:hint="eastAsia" w:ascii="仿宋" w:hAnsi="仿宋" w:eastAsia="仿宋" w:cs="仿宋"/>
          <w:b/>
          <w:bCs/>
          <w:sz w:val="28"/>
          <w:szCs w:val="28"/>
        </w:rPr>
      </w:pPr>
      <w:bookmarkStart w:id="0" w:name="_GoBack"/>
      <w:bookmarkEnd w:id="0"/>
      <w:r>
        <w:rPr>
          <w:rFonts w:hint="eastAsia" w:ascii="仿宋" w:hAnsi="仿宋" w:eastAsia="仿宋" w:cs="仿宋"/>
          <w:b/>
          <w:sz w:val="28"/>
          <w:szCs w:val="28"/>
        </w:rPr>
        <w:t>科目名称：</w:t>
      </w:r>
      <w:r>
        <w:rPr>
          <w:rFonts w:hint="eastAsia" w:ascii="仿宋" w:hAnsi="仿宋" w:eastAsia="仿宋" w:cs="仿宋"/>
          <w:b/>
          <w:bCs/>
          <w:sz w:val="28"/>
          <w:szCs w:val="28"/>
        </w:rPr>
        <w:t>化学综合</w:t>
      </w:r>
    </w:p>
    <w:p w14:paraId="3BB87A87">
      <w:pPr>
        <w:spacing w:line="480" w:lineRule="exact"/>
        <w:rPr>
          <w:rStyle w:val="34"/>
          <w:rFonts w:hint="default" w:ascii="Times New Roman" w:hAnsi="Times New Roman"/>
          <w:b/>
          <w:bCs/>
          <w:sz w:val="24"/>
          <w:szCs w:val="24"/>
        </w:rPr>
      </w:pPr>
      <w:r>
        <w:rPr>
          <w:rStyle w:val="34"/>
          <w:rFonts w:hint="default" w:ascii="Times New Roman" w:hAnsi="Times New Roman"/>
          <w:b/>
          <w:bCs/>
          <w:sz w:val="24"/>
          <w:szCs w:val="24"/>
        </w:rPr>
        <w:t>一、考试的总体要求</w:t>
      </w:r>
    </w:p>
    <w:p w14:paraId="2F41525A">
      <w:pPr>
        <w:spacing w:line="480" w:lineRule="exact"/>
        <w:ind w:firstLine="448" w:firstLineChars="200"/>
        <w:rPr>
          <w:rStyle w:val="34"/>
          <w:rFonts w:hint="default" w:ascii="Times New Roman" w:hAnsi="Times New Roman"/>
          <w:sz w:val="24"/>
          <w:szCs w:val="24"/>
        </w:rPr>
      </w:pPr>
      <w:r>
        <w:rPr>
          <w:rStyle w:val="34"/>
          <w:rFonts w:hint="default" w:ascii="Times New Roman" w:hAnsi="Times New Roman"/>
          <w:sz w:val="24"/>
          <w:szCs w:val="24"/>
        </w:rPr>
        <w:t>本门考试由有机化学和物理化学两门课程组成，各占50%比例，上述两门课程为化学类与化工类学科的基础课程，主要考察学生对有机化学与物理化学的基本概念和基本理论以及它们之间相互联系的规律和理论。</w:t>
      </w:r>
    </w:p>
    <w:p w14:paraId="78012135">
      <w:pPr>
        <w:spacing w:line="480" w:lineRule="exact"/>
        <w:rPr>
          <w:rStyle w:val="34"/>
          <w:rFonts w:hint="default" w:ascii="Times New Roman" w:hAnsi="Times New Roman"/>
          <w:b/>
          <w:bCs/>
          <w:sz w:val="24"/>
          <w:szCs w:val="24"/>
        </w:rPr>
      </w:pPr>
      <w:r>
        <w:rPr>
          <w:rStyle w:val="34"/>
          <w:rFonts w:hint="default" w:ascii="Times New Roman" w:hAnsi="Times New Roman"/>
          <w:b/>
          <w:bCs/>
          <w:sz w:val="24"/>
          <w:szCs w:val="24"/>
        </w:rPr>
        <w:t>二、考试的内容</w:t>
      </w:r>
    </w:p>
    <w:p w14:paraId="681F7700">
      <w:pPr>
        <w:spacing w:line="480" w:lineRule="exact"/>
        <w:ind w:firstLine="448" w:firstLineChars="200"/>
        <w:rPr>
          <w:rStyle w:val="34"/>
          <w:rFonts w:hint="default"/>
          <w:sz w:val="24"/>
          <w:szCs w:val="24"/>
        </w:rPr>
      </w:pPr>
      <w:r>
        <w:rPr>
          <w:rStyle w:val="34"/>
          <w:rFonts w:hint="default"/>
          <w:sz w:val="24"/>
          <w:szCs w:val="24"/>
        </w:rPr>
        <w:t>1.</w:t>
      </w:r>
      <w:r>
        <w:rPr>
          <w:rStyle w:val="34"/>
          <w:rFonts w:hint="default" w:ascii="Times New Roman" w:hAnsi="Times New Roman"/>
          <w:sz w:val="24"/>
          <w:szCs w:val="24"/>
        </w:rPr>
        <w:t>掌握各类有机化物的命名、结构及其物理、化学性质。</w:t>
      </w:r>
    </w:p>
    <w:p w14:paraId="376CF688">
      <w:pPr>
        <w:spacing w:line="480" w:lineRule="exact"/>
        <w:ind w:firstLine="448" w:firstLineChars="200"/>
        <w:rPr>
          <w:rStyle w:val="34"/>
          <w:rFonts w:hint="default" w:ascii="Times New Roman" w:hAnsi="Times New Roman"/>
          <w:sz w:val="24"/>
          <w:szCs w:val="24"/>
        </w:rPr>
      </w:pPr>
      <w:r>
        <w:rPr>
          <w:rStyle w:val="34"/>
          <w:rFonts w:hint="default"/>
          <w:sz w:val="24"/>
          <w:szCs w:val="24"/>
        </w:rPr>
        <w:t>2.</w:t>
      </w:r>
      <w:r>
        <w:rPr>
          <w:rStyle w:val="34"/>
          <w:rFonts w:hint="default" w:ascii="Times New Roman" w:hAnsi="Times New Roman"/>
          <w:sz w:val="24"/>
          <w:szCs w:val="24"/>
        </w:rPr>
        <w:t>掌握取代基对有机化合物物理、化学性质和反应活性的影响。</w:t>
      </w:r>
    </w:p>
    <w:p w14:paraId="6A3A97F8">
      <w:pPr>
        <w:spacing w:line="480" w:lineRule="exact"/>
        <w:ind w:firstLine="448" w:firstLineChars="200"/>
        <w:rPr>
          <w:rStyle w:val="34"/>
          <w:rFonts w:hint="default" w:ascii="Times New Roman" w:hAnsi="Times New Roman"/>
          <w:sz w:val="24"/>
          <w:szCs w:val="24"/>
        </w:rPr>
      </w:pPr>
      <w:r>
        <w:rPr>
          <w:rStyle w:val="34"/>
          <w:rFonts w:hint="default"/>
          <w:sz w:val="24"/>
          <w:szCs w:val="24"/>
        </w:rPr>
        <w:t>3.</w:t>
      </w:r>
      <w:r>
        <w:rPr>
          <w:rStyle w:val="34"/>
          <w:rFonts w:hint="default"/>
          <w:color w:val="auto"/>
          <w:sz w:val="24"/>
          <w:szCs w:val="24"/>
        </w:rPr>
        <w:t>掌握各类有机化合物的结构特征、基本反应和重要反应机理。</w:t>
      </w:r>
    </w:p>
    <w:p w14:paraId="1B1E3318">
      <w:pPr>
        <w:spacing w:line="480" w:lineRule="exact"/>
        <w:ind w:firstLine="448" w:firstLineChars="200"/>
        <w:rPr>
          <w:rStyle w:val="34"/>
          <w:rFonts w:hint="default"/>
          <w:sz w:val="24"/>
          <w:szCs w:val="24"/>
        </w:rPr>
      </w:pPr>
      <w:r>
        <w:rPr>
          <w:rStyle w:val="34"/>
          <w:rFonts w:hint="default"/>
          <w:sz w:val="24"/>
          <w:szCs w:val="24"/>
        </w:rPr>
        <w:t>4.</w:t>
      </w:r>
      <w:r>
        <w:rPr>
          <w:rStyle w:val="34"/>
          <w:rFonts w:hint="default" w:ascii="Times New Roman" w:hAnsi="Times New Roman"/>
          <w:sz w:val="24"/>
          <w:szCs w:val="24"/>
        </w:rPr>
        <w:t>能够正确写出有机反应的反应条件及产物，</w:t>
      </w:r>
      <w:r>
        <w:rPr>
          <w:rStyle w:val="34"/>
          <w:rFonts w:hint="default"/>
          <w:sz w:val="24"/>
          <w:szCs w:val="24"/>
        </w:rPr>
        <w:t>由指定原料，选择合理的合成路线，合成目标化合物。</w:t>
      </w:r>
    </w:p>
    <w:p w14:paraId="64E4F9C1">
      <w:pPr>
        <w:spacing w:line="480" w:lineRule="exact"/>
        <w:ind w:firstLine="448" w:firstLineChars="200"/>
        <w:rPr>
          <w:rStyle w:val="34"/>
          <w:rFonts w:hint="default" w:ascii="Times New Roman" w:hAnsi="Times New Roman"/>
          <w:sz w:val="24"/>
          <w:szCs w:val="24"/>
        </w:rPr>
      </w:pPr>
      <w:r>
        <w:rPr>
          <w:rStyle w:val="34"/>
          <w:sz w:val="24"/>
          <w:szCs w:val="24"/>
        </w:rPr>
        <w:t>5.</w:t>
      </w:r>
      <w:r>
        <w:rPr>
          <w:rStyle w:val="34"/>
          <w:rFonts w:hint="default" w:ascii="Times New Roman" w:hAnsi="Times New Roman"/>
          <w:sz w:val="24"/>
          <w:szCs w:val="24"/>
        </w:rPr>
        <w:t>能够运用官能团的性质提出简单有机化合物的检验方法；能够根据实验事实（给定化学反应、化学性质、红外、核磁等条件）运用所学的知识，推导简单有机化合物的结构。</w:t>
      </w:r>
    </w:p>
    <w:p w14:paraId="18157EBC">
      <w:pPr>
        <w:spacing w:line="480" w:lineRule="exact"/>
        <w:ind w:firstLine="448" w:firstLineChars="200"/>
        <w:rPr>
          <w:rFonts w:hint="eastAsia" w:ascii="仿宋" w:hAnsi="仿宋" w:eastAsia="仿宋"/>
          <w:color w:val="000000"/>
          <w:sz w:val="24"/>
        </w:rPr>
      </w:pPr>
      <w:r>
        <w:rPr>
          <w:rFonts w:ascii="仿宋" w:hAnsi="仿宋" w:eastAsia="仿宋"/>
          <w:color w:val="000000"/>
          <w:sz w:val="24"/>
        </w:rPr>
        <w:t>6.掌握热力学基本概念，能够使用热力学第一定律和热力学第二定律分析问题，掌握不同过程热、功、内能、焓、熵、吉布斯自由能等热力学函数的求解方法。</w:t>
      </w:r>
    </w:p>
    <w:p w14:paraId="0BABB536">
      <w:pPr>
        <w:spacing w:line="480" w:lineRule="exact"/>
        <w:ind w:firstLine="448" w:firstLineChars="200"/>
        <w:rPr>
          <w:rFonts w:hint="eastAsia" w:ascii="仿宋" w:hAnsi="仿宋" w:eastAsia="仿宋"/>
          <w:color w:val="000000"/>
          <w:sz w:val="24"/>
        </w:rPr>
      </w:pPr>
      <w:r>
        <w:rPr>
          <w:rFonts w:ascii="仿宋" w:hAnsi="仿宋" w:eastAsia="仿宋"/>
          <w:color w:val="000000"/>
          <w:sz w:val="24"/>
        </w:rPr>
        <w:t>7.了解偏摩尔量的基本概念，掌握化学势判据原理及应用，熟悉理想液态混合物和理想稀溶液的特征及应用。</w:t>
      </w:r>
    </w:p>
    <w:p w14:paraId="555393F6">
      <w:pPr>
        <w:spacing w:line="480" w:lineRule="exact"/>
        <w:ind w:firstLine="448" w:firstLineChars="200"/>
        <w:rPr>
          <w:rFonts w:hint="eastAsia" w:ascii="仿宋" w:hAnsi="仿宋" w:eastAsia="仿宋"/>
          <w:color w:val="000000"/>
          <w:sz w:val="24"/>
        </w:rPr>
      </w:pPr>
      <w:r>
        <w:rPr>
          <w:rFonts w:ascii="仿宋" w:hAnsi="仿宋" w:eastAsia="仿宋"/>
          <w:color w:val="000000"/>
          <w:sz w:val="24"/>
        </w:rPr>
        <w:t>8.掌握标准平衡常数的概念，能够应用所学知识判断化学反应的方向。</w:t>
      </w:r>
    </w:p>
    <w:p w14:paraId="026018D1">
      <w:pPr>
        <w:spacing w:line="480" w:lineRule="exact"/>
        <w:ind w:firstLine="448" w:firstLineChars="200"/>
        <w:rPr>
          <w:rFonts w:hint="eastAsia" w:ascii="仿宋" w:hAnsi="仿宋" w:eastAsia="仿宋"/>
          <w:color w:val="000000"/>
          <w:sz w:val="24"/>
        </w:rPr>
      </w:pPr>
      <w:r>
        <w:rPr>
          <w:rFonts w:ascii="仿宋" w:hAnsi="仿宋" w:eastAsia="仿宋"/>
          <w:color w:val="000000"/>
          <w:sz w:val="24"/>
        </w:rPr>
        <w:t>9.掌握相律基本概念，能够运用相律分析相图。</w:t>
      </w:r>
    </w:p>
    <w:p w14:paraId="3BA4B23D">
      <w:pPr>
        <w:spacing w:line="480" w:lineRule="exact"/>
        <w:ind w:firstLine="448" w:firstLineChars="200"/>
        <w:rPr>
          <w:rFonts w:hint="eastAsia" w:ascii="仿宋" w:hAnsi="仿宋" w:eastAsia="仿宋"/>
          <w:color w:val="000000"/>
          <w:sz w:val="24"/>
        </w:rPr>
      </w:pPr>
      <w:r>
        <w:rPr>
          <w:rFonts w:ascii="仿宋" w:hAnsi="仿宋" w:eastAsia="仿宋"/>
          <w:color w:val="000000"/>
          <w:sz w:val="24"/>
        </w:rPr>
        <w:t>10.熟悉电解质溶液和原电池的基本概念、原理，能够运用电化学原理设计电池，了解分解电压和电极极化。</w:t>
      </w:r>
    </w:p>
    <w:p w14:paraId="38569D5D">
      <w:pPr>
        <w:spacing w:line="480" w:lineRule="exact"/>
        <w:ind w:firstLine="448" w:firstLineChars="200"/>
        <w:rPr>
          <w:rFonts w:hint="eastAsia" w:ascii="仿宋" w:hAnsi="仿宋" w:eastAsia="仿宋"/>
          <w:color w:val="000000"/>
          <w:sz w:val="24"/>
        </w:rPr>
      </w:pPr>
      <w:r>
        <w:rPr>
          <w:rFonts w:ascii="仿宋" w:hAnsi="仿宋" w:eastAsia="仿宋"/>
          <w:color w:val="000000"/>
          <w:sz w:val="24"/>
        </w:rPr>
        <w:t>11.掌握反应速率、基元反应、反应级数、反应分子数等基本概念，熟悉简单级数反应（如零级、一级、二级反应）的速率方程和特征，掌握温度对反应速率的影响，了解典型复合反应的特征，掌握光化学反应的特点，了解催化作用的通性。</w:t>
      </w:r>
    </w:p>
    <w:p w14:paraId="703165E6">
      <w:pPr>
        <w:spacing w:line="480" w:lineRule="exact"/>
        <w:ind w:firstLine="448" w:firstLineChars="200"/>
        <w:rPr>
          <w:rStyle w:val="34"/>
          <w:rFonts w:hint="default" w:ascii="Times New Roman" w:hAnsi="Times New Roman"/>
          <w:sz w:val="24"/>
          <w:szCs w:val="24"/>
        </w:rPr>
      </w:pPr>
      <w:r>
        <w:rPr>
          <w:rFonts w:ascii="仿宋" w:hAnsi="仿宋" w:eastAsia="仿宋"/>
          <w:color w:val="000000"/>
          <w:sz w:val="24"/>
        </w:rPr>
        <w:t>12.理解表面张力的概念和影响因素，掌握弯曲液面的附加压力及其后果，熟悉固体表面和溶液表面的吸附类型及特征，了解接触角的求解方法，了解表面活性剂的性质。</w:t>
      </w:r>
    </w:p>
    <w:p w14:paraId="321F22B0">
      <w:pPr>
        <w:spacing w:line="480" w:lineRule="exact"/>
        <w:rPr>
          <w:rStyle w:val="34"/>
          <w:rFonts w:hint="default" w:ascii="Times New Roman" w:hAnsi="Times New Roman"/>
          <w:b/>
          <w:bCs/>
          <w:sz w:val="24"/>
          <w:szCs w:val="24"/>
        </w:rPr>
      </w:pPr>
      <w:r>
        <w:rPr>
          <w:rStyle w:val="34"/>
          <w:rFonts w:hint="default" w:ascii="Times New Roman" w:hAnsi="Times New Roman"/>
          <w:b/>
          <w:bCs/>
          <w:sz w:val="24"/>
          <w:szCs w:val="24"/>
        </w:rPr>
        <w:t>三、主要参考教材（参考书目）</w:t>
      </w:r>
    </w:p>
    <w:p w14:paraId="6F8296C5">
      <w:pPr>
        <w:spacing w:line="480" w:lineRule="exact"/>
        <w:ind w:firstLine="448" w:firstLineChars="200"/>
        <w:rPr>
          <w:rStyle w:val="34"/>
          <w:rFonts w:hint="default" w:ascii="Times New Roman" w:hAnsi="Times New Roman"/>
          <w:color w:val="000000" w:themeColor="text1"/>
          <w:sz w:val="24"/>
          <w:szCs w:val="24"/>
          <w14:textFill>
            <w14:solidFill>
              <w14:schemeClr w14:val="tx1"/>
            </w14:solidFill>
          </w14:textFill>
        </w:rPr>
      </w:pPr>
      <w:r>
        <w:rPr>
          <w:rStyle w:val="34"/>
          <w:rFonts w:hint="default"/>
          <w:color w:val="000000" w:themeColor="text1"/>
          <w:sz w:val="24"/>
          <w:szCs w:val="24"/>
          <w14:textFill>
            <w14:solidFill>
              <w14:schemeClr w14:val="tx1"/>
            </w14:solidFill>
          </w14:textFill>
        </w:rPr>
        <w:t>1. 赵温涛</w:t>
      </w:r>
      <w:r>
        <w:rPr>
          <w:rStyle w:val="34"/>
          <w:rFonts w:hint="default" w:ascii="Times New Roman" w:hAnsi="Times New Roman"/>
          <w:color w:val="000000" w:themeColor="text1"/>
          <w:sz w:val="24"/>
          <w:szCs w:val="24"/>
          <w14:textFill>
            <w14:solidFill>
              <w14:schemeClr w14:val="tx1"/>
            </w14:solidFill>
          </w14:textFill>
        </w:rPr>
        <w:t>，郑艳，</w:t>
      </w:r>
      <w:r>
        <w:rPr>
          <w:rStyle w:val="34"/>
          <w:rFonts w:hint="default"/>
          <w:color w:val="000000" w:themeColor="text1"/>
          <w:sz w:val="24"/>
          <w:szCs w:val="24"/>
          <w14:textFill>
            <w14:solidFill>
              <w14:schemeClr w14:val="tx1"/>
            </w14:solidFill>
          </w14:textFill>
        </w:rPr>
        <w:t>王光伟</w:t>
      </w:r>
      <w:r>
        <w:rPr>
          <w:rStyle w:val="34"/>
          <w:rFonts w:hint="default" w:ascii="Times New Roman" w:hAnsi="Times New Roman"/>
          <w:color w:val="000000" w:themeColor="text1"/>
          <w:sz w:val="24"/>
          <w:szCs w:val="24"/>
          <w14:textFill>
            <w14:solidFill>
              <w14:schemeClr w14:val="tx1"/>
            </w14:solidFill>
          </w14:textFill>
        </w:rPr>
        <w:t xml:space="preserve"> 等编，</w:t>
      </w:r>
      <w:r>
        <w:rPr>
          <w:rStyle w:val="34"/>
          <w:rFonts w:hint="eastAsia" w:eastAsia="仿宋"/>
          <w:color w:val="000000" w:themeColor="text1"/>
          <w:sz w:val="24"/>
          <w:szCs w:val="24"/>
          <w:lang w:eastAsia="zh-CN"/>
          <w14:textFill>
            <w14:solidFill>
              <w14:schemeClr w14:val="tx1"/>
            </w14:solidFill>
          </w14:textFill>
        </w:rPr>
        <w:t>《</w:t>
      </w:r>
      <w:r>
        <w:rPr>
          <w:rStyle w:val="34"/>
          <w:rFonts w:hint="default" w:ascii="Times New Roman" w:hAnsi="Times New Roman"/>
          <w:color w:val="000000" w:themeColor="text1"/>
          <w:sz w:val="24"/>
          <w:szCs w:val="24"/>
          <w14:textFill>
            <w14:solidFill>
              <w14:schemeClr w14:val="tx1"/>
            </w14:solidFill>
          </w14:textFill>
        </w:rPr>
        <w:t>有机化学</w:t>
      </w:r>
      <w:r>
        <w:rPr>
          <w:rStyle w:val="34"/>
          <w:rFonts w:hint="eastAsia" w:eastAsia="仿宋"/>
          <w:color w:val="000000" w:themeColor="text1"/>
          <w:sz w:val="24"/>
          <w:szCs w:val="24"/>
          <w:lang w:eastAsia="zh-CN"/>
          <w14:textFill>
            <w14:solidFill>
              <w14:schemeClr w14:val="tx1"/>
            </w14:solidFill>
          </w14:textFill>
        </w:rPr>
        <w:t>》</w:t>
      </w:r>
      <w:r>
        <w:rPr>
          <w:rStyle w:val="34"/>
          <w:rFonts w:hint="default" w:ascii="Times New Roman" w:hAnsi="Times New Roman"/>
          <w:color w:val="000000" w:themeColor="text1"/>
          <w:sz w:val="24"/>
          <w:szCs w:val="24"/>
          <w14:textFill>
            <w14:solidFill>
              <w14:schemeClr w14:val="tx1"/>
            </w14:solidFill>
          </w14:textFill>
        </w:rPr>
        <w:t>，第</w:t>
      </w:r>
      <w:r>
        <w:rPr>
          <w:rStyle w:val="34"/>
          <w:rFonts w:hint="default"/>
          <w:color w:val="000000" w:themeColor="text1"/>
          <w:sz w:val="24"/>
          <w:szCs w:val="24"/>
          <w14:textFill>
            <w14:solidFill>
              <w14:schemeClr w14:val="tx1"/>
            </w14:solidFill>
          </w14:textFill>
        </w:rPr>
        <w:t>六</w:t>
      </w:r>
      <w:r>
        <w:rPr>
          <w:rStyle w:val="34"/>
          <w:rFonts w:hint="default" w:ascii="Times New Roman" w:hAnsi="Times New Roman"/>
          <w:color w:val="000000" w:themeColor="text1"/>
          <w:sz w:val="24"/>
          <w:szCs w:val="24"/>
          <w14:textFill>
            <w14:solidFill>
              <w14:schemeClr w14:val="tx1"/>
            </w14:solidFill>
          </w14:textFill>
        </w:rPr>
        <w:t>版，北京：高等教育出版社。</w:t>
      </w:r>
    </w:p>
    <w:p w14:paraId="7FDF05CA">
      <w:pPr>
        <w:spacing w:line="480" w:lineRule="exact"/>
        <w:ind w:firstLine="448" w:firstLineChars="200"/>
        <w:rPr>
          <w:rFonts w:eastAsia="仿宋"/>
        </w:rPr>
      </w:pPr>
      <w:r>
        <w:rPr>
          <w:rStyle w:val="34"/>
          <w:rFonts w:hint="default" w:ascii="Times New Roman" w:hAnsi="Times New Roman"/>
          <w:sz w:val="24"/>
          <w:szCs w:val="24"/>
        </w:rPr>
        <w:t>2. 天津大学物理化学教研室编，</w:t>
      </w:r>
      <w:r>
        <w:rPr>
          <w:rStyle w:val="34"/>
          <w:rFonts w:hint="eastAsia" w:eastAsia="仿宋"/>
          <w:sz w:val="24"/>
          <w:szCs w:val="24"/>
          <w:lang w:eastAsia="zh-CN"/>
        </w:rPr>
        <w:t>《</w:t>
      </w:r>
      <w:r>
        <w:rPr>
          <w:rStyle w:val="34"/>
          <w:rFonts w:hint="default" w:ascii="Times New Roman" w:hAnsi="Times New Roman"/>
          <w:sz w:val="24"/>
          <w:szCs w:val="24"/>
        </w:rPr>
        <w:t>物理化学</w:t>
      </w:r>
      <w:r>
        <w:rPr>
          <w:rStyle w:val="34"/>
          <w:rFonts w:hint="eastAsia" w:eastAsia="仿宋"/>
          <w:sz w:val="24"/>
          <w:szCs w:val="24"/>
          <w:lang w:eastAsia="zh-CN"/>
        </w:rPr>
        <w:t>》</w:t>
      </w:r>
      <w:r>
        <w:rPr>
          <w:rStyle w:val="34"/>
          <w:rFonts w:hint="default" w:ascii="Times New Roman" w:hAnsi="Times New Roman"/>
          <w:sz w:val="24"/>
          <w:szCs w:val="24"/>
        </w:rPr>
        <w:t>，第七版，高等教育出版社。</w:t>
      </w:r>
    </w:p>
    <w:p w14:paraId="2C24DE6A">
      <w:pPr>
        <w:spacing w:line="480" w:lineRule="exact"/>
        <w:jc w:val="left"/>
        <w:rPr>
          <w:rFonts w:hint="eastAsia" w:ascii="仿宋" w:hAnsi="仿宋" w:eastAsia="仿宋" w:cs="仿宋"/>
          <w:b/>
          <w:sz w:val="28"/>
          <w:szCs w:val="28"/>
          <w:highlight w:val="yellow"/>
        </w:rPr>
      </w:pPr>
    </w:p>
    <w:sectPr>
      <w:headerReference r:id="rId3" w:type="default"/>
      <w:pgSz w:w="11906" w:h="16838"/>
      <w:pgMar w:top="1417" w:right="1701" w:bottom="1417" w:left="1701" w:header="851" w:footer="992" w:gutter="0"/>
      <w:cols w:space="0" w:num="1"/>
      <w:docGrid w:type="linesAndChars" w:linePitch="285"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Lucida Grande">
    <w:altName w:val="Courier New"/>
    <w:panose1 w:val="00000000000000000000"/>
    <w:charset w:val="00"/>
    <w:family w:val="roman"/>
    <w:pitch w:val="default"/>
    <w:sig w:usb0="00000000" w:usb1="00000000" w:usb2="00000000" w:usb3="00000000" w:csb0="00000000" w:csb1="00000000"/>
  </w:font>
  <w:font w:name="ヒラギノ角ゴ Pro W3">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546C5">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97"/>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iZWUwZGRhOTE5NzMyOTAwNmYyZjBhYWUzMTgwMzIifQ=="/>
  </w:docVars>
  <w:rsids>
    <w:rsidRoot w:val="002B13A7"/>
    <w:rsid w:val="000166E0"/>
    <w:rsid w:val="000C65B6"/>
    <w:rsid w:val="000D0829"/>
    <w:rsid w:val="000F54A4"/>
    <w:rsid w:val="00121750"/>
    <w:rsid w:val="00132955"/>
    <w:rsid w:val="001846C2"/>
    <w:rsid w:val="001860E2"/>
    <w:rsid w:val="001B7B9C"/>
    <w:rsid w:val="00202988"/>
    <w:rsid w:val="0020407C"/>
    <w:rsid w:val="00224751"/>
    <w:rsid w:val="002379A0"/>
    <w:rsid w:val="00252145"/>
    <w:rsid w:val="00272665"/>
    <w:rsid w:val="002B13A7"/>
    <w:rsid w:val="002F0467"/>
    <w:rsid w:val="00320A4D"/>
    <w:rsid w:val="003325FC"/>
    <w:rsid w:val="003871AD"/>
    <w:rsid w:val="003A552C"/>
    <w:rsid w:val="003B2D74"/>
    <w:rsid w:val="003E6006"/>
    <w:rsid w:val="00405AA2"/>
    <w:rsid w:val="00451956"/>
    <w:rsid w:val="005406CC"/>
    <w:rsid w:val="00575073"/>
    <w:rsid w:val="005C2DA6"/>
    <w:rsid w:val="006064FE"/>
    <w:rsid w:val="00615C3F"/>
    <w:rsid w:val="00635334"/>
    <w:rsid w:val="006437DD"/>
    <w:rsid w:val="00650AB2"/>
    <w:rsid w:val="006E0792"/>
    <w:rsid w:val="006E0CA0"/>
    <w:rsid w:val="006E6D04"/>
    <w:rsid w:val="00756833"/>
    <w:rsid w:val="00757A39"/>
    <w:rsid w:val="007E07A0"/>
    <w:rsid w:val="007F7796"/>
    <w:rsid w:val="00823402"/>
    <w:rsid w:val="00863183"/>
    <w:rsid w:val="008727DA"/>
    <w:rsid w:val="00890A93"/>
    <w:rsid w:val="008C0833"/>
    <w:rsid w:val="008F4735"/>
    <w:rsid w:val="009C5072"/>
    <w:rsid w:val="00A15FB3"/>
    <w:rsid w:val="00A76C47"/>
    <w:rsid w:val="00A77A11"/>
    <w:rsid w:val="00AE7172"/>
    <w:rsid w:val="00B0712B"/>
    <w:rsid w:val="00B501D6"/>
    <w:rsid w:val="00B80174"/>
    <w:rsid w:val="00C25B63"/>
    <w:rsid w:val="00C53A7A"/>
    <w:rsid w:val="00C62366"/>
    <w:rsid w:val="00C85E26"/>
    <w:rsid w:val="00CB4725"/>
    <w:rsid w:val="00CF4EA2"/>
    <w:rsid w:val="00D346BE"/>
    <w:rsid w:val="00D54552"/>
    <w:rsid w:val="00D57168"/>
    <w:rsid w:val="00D73497"/>
    <w:rsid w:val="00D9768D"/>
    <w:rsid w:val="00DA26F6"/>
    <w:rsid w:val="00DC3022"/>
    <w:rsid w:val="00DD4810"/>
    <w:rsid w:val="00DE5DA9"/>
    <w:rsid w:val="00DF02AF"/>
    <w:rsid w:val="00E0728D"/>
    <w:rsid w:val="00E61406"/>
    <w:rsid w:val="00F26AAE"/>
    <w:rsid w:val="00F41D30"/>
    <w:rsid w:val="00F62F18"/>
    <w:rsid w:val="00FA4744"/>
    <w:rsid w:val="00FB1BFA"/>
    <w:rsid w:val="00FF6BD9"/>
    <w:rsid w:val="02AB5AF9"/>
    <w:rsid w:val="02DC2E3A"/>
    <w:rsid w:val="02E103E9"/>
    <w:rsid w:val="03B27ABF"/>
    <w:rsid w:val="041B2DEE"/>
    <w:rsid w:val="045E065B"/>
    <w:rsid w:val="04F534DE"/>
    <w:rsid w:val="04FE5DF5"/>
    <w:rsid w:val="06157056"/>
    <w:rsid w:val="06571636"/>
    <w:rsid w:val="06782CBD"/>
    <w:rsid w:val="069F3BC7"/>
    <w:rsid w:val="07BF6CEB"/>
    <w:rsid w:val="07E43686"/>
    <w:rsid w:val="088B48FF"/>
    <w:rsid w:val="08EF5C2C"/>
    <w:rsid w:val="0A381C03"/>
    <w:rsid w:val="0A91455D"/>
    <w:rsid w:val="0C320F97"/>
    <w:rsid w:val="0C4F52F6"/>
    <w:rsid w:val="0D212DEA"/>
    <w:rsid w:val="0D9A4222"/>
    <w:rsid w:val="0EFE4795"/>
    <w:rsid w:val="0FE10DAC"/>
    <w:rsid w:val="106B0ABA"/>
    <w:rsid w:val="11323584"/>
    <w:rsid w:val="11917669"/>
    <w:rsid w:val="122E4914"/>
    <w:rsid w:val="12643F46"/>
    <w:rsid w:val="12DC5383"/>
    <w:rsid w:val="13054899"/>
    <w:rsid w:val="13356166"/>
    <w:rsid w:val="13433B2C"/>
    <w:rsid w:val="14363F8E"/>
    <w:rsid w:val="14BF2ED0"/>
    <w:rsid w:val="15BE1AC7"/>
    <w:rsid w:val="16821794"/>
    <w:rsid w:val="16C679FD"/>
    <w:rsid w:val="171A3C54"/>
    <w:rsid w:val="180D2947"/>
    <w:rsid w:val="184F5BA6"/>
    <w:rsid w:val="19BF61D9"/>
    <w:rsid w:val="19E971DB"/>
    <w:rsid w:val="1A8C44DB"/>
    <w:rsid w:val="1B10658D"/>
    <w:rsid w:val="1B7725C1"/>
    <w:rsid w:val="1CAE2016"/>
    <w:rsid w:val="1DE42E87"/>
    <w:rsid w:val="1E945964"/>
    <w:rsid w:val="1EC75BFB"/>
    <w:rsid w:val="1EFA0440"/>
    <w:rsid w:val="1F66307C"/>
    <w:rsid w:val="2041748F"/>
    <w:rsid w:val="21B042AB"/>
    <w:rsid w:val="2378512C"/>
    <w:rsid w:val="24194F38"/>
    <w:rsid w:val="24BB0300"/>
    <w:rsid w:val="251B1F6B"/>
    <w:rsid w:val="25876129"/>
    <w:rsid w:val="2681059B"/>
    <w:rsid w:val="26B27F83"/>
    <w:rsid w:val="276703C3"/>
    <w:rsid w:val="27E9484A"/>
    <w:rsid w:val="28AB5A43"/>
    <w:rsid w:val="28FD6F0C"/>
    <w:rsid w:val="29012E2B"/>
    <w:rsid w:val="29451F54"/>
    <w:rsid w:val="29E6616A"/>
    <w:rsid w:val="2A18229E"/>
    <w:rsid w:val="2A963312"/>
    <w:rsid w:val="2BD82C0B"/>
    <w:rsid w:val="2D722E96"/>
    <w:rsid w:val="2D8A0A44"/>
    <w:rsid w:val="2D983721"/>
    <w:rsid w:val="2DEB0762"/>
    <w:rsid w:val="2DF271BE"/>
    <w:rsid w:val="2E7411F8"/>
    <w:rsid w:val="2E872D8E"/>
    <w:rsid w:val="2F884949"/>
    <w:rsid w:val="2FF91560"/>
    <w:rsid w:val="30E14B31"/>
    <w:rsid w:val="31046934"/>
    <w:rsid w:val="31067C7A"/>
    <w:rsid w:val="32444369"/>
    <w:rsid w:val="32B726FC"/>
    <w:rsid w:val="32C82DC5"/>
    <w:rsid w:val="33A87B99"/>
    <w:rsid w:val="33C7714E"/>
    <w:rsid w:val="343A3E5A"/>
    <w:rsid w:val="34B4694E"/>
    <w:rsid w:val="34D003A4"/>
    <w:rsid w:val="35B12B25"/>
    <w:rsid w:val="36B43DCE"/>
    <w:rsid w:val="373E5719"/>
    <w:rsid w:val="374E46CA"/>
    <w:rsid w:val="37695060"/>
    <w:rsid w:val="37990667"/>
    <w:rsid w:val="383733B0"/>
    <w:rsid w:val="38505D22"/>
    <w:rsid w:val="38802360"/>
    <w:rsid w:val="398F11F7"/>
    <w:rsid w:val="3A3E659F"/>
    <w:rsid w:val="3AB6545F"/>
    <w:rsid w:val="3B29497A"/>
    <w:rsid w:val="3C0E030A"/>
    <w:rsid w:val="3DE609BC"/>
    <w:rsid w:val="3DE938D1"/>
    <w:rsid w:val="400F00E4"/>
    <w:rsid w:val="40391534"/>
    <w:rsid w:val="41C072C4"/>
    <w:rsid w:val="427742DA"/>
    <w:rsid w:val="43754D8C"/>
    <w:rsid w:val="43CA157C"/>
    <w:rsid w:val="43DA60E0"/>
    <w:rsid w:val="458147D7"/>
    <w:rsid w:val="4596277E"/>
    <w:rsid w:val="46055516"/>
    <w:rsid w:val="46120473"/>
    <w:rsid w:val="464529FA"/>
    <w:rsid w:val="47535FDD"/>
    <w:rsid w:val="475A7FF8"/>
    <w:rsid w:val="476A63AC"/>
    <w:rsid w:val="47702A2D"/>
    <w:rsid w:val="47DA11B4"/>
    <w:rsid w:val="48E44E8E"/>
    <w:rsid w:val="49094ECF"/>
    <w:rsid w:val="4A0751ED"/>
    <w:rsid w:val="4AFB0DF4"/>
    <w:rsid w:val="4BCC0356"/>
    <w:rsid w:val="4C3359E8"/>
    <w:rsid w:val="4C78179E"/>
    <w:rsid w:val="4E4A2A4D"/>
    <w:rsid w:val="4F437CEA"/>
    <w:rsid w:val="4F64562E"/>
    <w:rsid w:val="50D74438"/>
    <w:rsid w:val="513076DF"/>
    <w:rsid w:val="51352E81"/>
    <w:rsid w:val="54983866"/>
    <w:rsid w:val="54DC0FAB"/>
    <w:rsid w:val="557E3208"/>
    <w:rsid w:val="55EA15E0"/>
    <w:rsid w:val="55F751BB"/>
    <w:rsid w:val="560D22EB"/>
    <w:rsid w:val="563034C0"/>
    <w:rsid w:val="569050D2"/>
    <w:rsid w:val="575E5FBD"/>
    <w:rsid w:val="57801190"/>
    <w:rsid w:val="57D45DBF"/>
    <w:rsid w:val="57E64EFE"/>
    <w:rsid w:val="5842594E"/>
    <w:rsid w:val="5B0E4B23"/>
    <w:rsid w:val="5C87024E"/>
    <w:rsid w:val="5CA35D11"/>
    <w:rsid w:val="5CFB0677"/>
    <w:rsid w:val="5D2718BA"/>
    <w:rsid w:val="5DEE0AEC"/>
    <w:rsid w:val="5E090206"/>
    <w:rsid w:val="5E4402C5"/>
    <w:rsid w:val="5E4F397E"/>
    <w:rsid w:val="5E8720EC"/>
    <w:rsid w:val="5FE1064D"/>
    <w:rsid w:val="60336901"/>
    <w:rsid w:val="606D75BA"/>
    <w:rsid w:val="60EC7BE3"/>
    <w:rsid w:val="6155557B"/>
    <w:rsid w:val="615E35D8"/>
    <w:rsid w:val="61C6508E"/>
    <w:rsid w:val="61E71474"/>
    <w:rsid w:val="628B45D7"/>
    <w:rsid w:val="62B079FB"/>
    <w:rsid w:val="64BF534C"/>
    <w:rsid w:val="65077F26"/>
    <w:rsid w:val="656A10C3"/>
    <w:rsid w:val="663A30CA"/>
    <w:rsid w:val="66B16E61"/>
    <w:rsid w:val="66CA7019"/>
    <w:rsid w:val="698A6B32"/>
    <w:rsid w:val="6A0A5704"/>
    <w:rsid w:val="6ACE13AB"/>
    <w:rsid w:val="6B9B561D"/>
    <w:rsid w:val="6C2B1798"/>
    <w:rsid w:val="6E1C546A"/>
    <w:rsid w:val="6E627B23"/>
    <w:rsid w:val="6E693AB2"/>
    <w:rsid w:val="6F13532A"/>
    <w:rsid w:val="71141A58"/>
    <w:rsid w:val="71911D55"/>
    <w:rsid w:val="71D34F8B"/>
    <w:rsid w:val="722A20ED"/>
    <w:rsid w:val="730438B3"/>
    <w:rsid w:val="73455800"/>
    <w:rsid w:val="73782D9F"/>
    <w:rsid w:val="73B14868"/>
    <w:rsid w:val="73C4052F"/>
    <w:rsid w:val="73C956A5"/>
    <w:rsid w:val="742F78AE"/>
    <w:rsid w:val="74376190"/>
    <w:rsid w:val="75D36F7D"/>
    <w:rsid w:val="75FB71EF"/>
    <w:rsid w:val="77430B4D"/>
    <w:rsid w:val="7783776B"/>
    <w:rsid w:val="77A92329"/>
    <w:rsid w:val="79891F4B"/>
    <w:rsid w:val="799004E1"/>
    <w:rsid w:val="7A123A0B"/>
    <w:rsid w:val="7A291E51"/>
    <w:rsid w:val="7A993416"/>
    <w:rsid w:val="7B652283"/>
    <w:rsid w:val="7B8C512E"/>
    <w:rsid w:val="7C063A5C"/>
    <w:rsid w:val="7C466CEA"/>
    <w:rsid w:val="7CB7236D"/>
    <w:rsid w:val="7DB3377D"/>
    <w:rsid w:val="7DCE343B"/>
    <w:rsid w:val="7E325778"/>
    <w:rsid w:val="7F1D7CFF"/>
    <w:rsid w:val="7F390729"/>
    <w:rsid w:val="7FAC5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0"/>
    <w:autoRedefine/>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autoRedefine/>
    <w:unhideWhenUsed/>
    <w:qFormat/>
    <w:uiPriority w:val="1"/>
    <w:pPr>
      <w:ind w:left="220"/>
    </w:pPr>
    <w:rPr>
      <w:rFonts w:hint="eastAsia" w:ascii="仿宋" w:eastAsia="仿宋" w:cs="仿宋"/>
      <w:sz w:val="24"/>
    </w:rPr>
  </w:style>
  <w:style w:type="paragraph" w:styleId="7">
    <w:name w:val="Body Text Indent"/>
    <w:basedOn w:val="1"/>
    <w:link w:val="18"/>
    <w:autoRedefine/>
    <w:qFormat/>
    <w:uiPriority w:val="0"/>
    <w:pPr>
      <w:ind w:left="-2" w:leftChars="-1" w:firstLine="480" w:firstLineChars="200"/>
    </w:pPr>
    <w:rPr>
      <w:rFonts w:ascii="宋体" w:hAnsi="宋体"/>
      <w:sz w:val="24"/>
      <w:szCs w:val="20"/>
    </w:rPr>
  </w:style>
  <w:style w:type="paragraph" w:styleId="8">
    <w:name w:val="Date"/>
    <w:basedOn w:val="1"/>
    <w:next w:val="1"/>
    <w:link w:val="21"/>
    <w:autoRedefine/>
    <w:qFormat/>
    <w:uiPriority w:val="0"/>
    <w:rPr>
      <w:sz w:val="24"/>
      <w:szCs w:val="20"/>
    </w:rPr>
  </w:style>
  <w:style w:type="paragraph" w:styleId="9">
    <w:name w:val="Body Text Indent 2"/>
    <w:basedOn w:val="1"/>
    <w:link w:val="19"/>
    <w:qFormat/>
    <w:uiPriority w:val="0"/>
    <w:pPr>
      <w:spacing w:line="360" w:lineRule="auto"/>
      <w:ind w:firstLine="480" w:firstLineChars="200"/>
    </w:pPr>
    <w:rPr>
      <w:rFonts w:ascii="宋体" w:hAnsi="宋体"/>
      <w:sz w:val="24"/>
      <w:szCs w:val="20"/>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semiHidden/>
    <w:unhideWhenUsed/>
    <w:qFormat/>
    <w:uiPriority w:val="99"/>
    <w:pPr>
      <w:spacing w:after="120"/>
      <w:ind w:left="420" w:leftChars="200"/>
    </w:pPr>
    <w:rPr>
      <w:sz w:val="16"/>
      <w:szCs w:val="16"/>
    </w:rPr>
  </w:style>
  <w:style w:type="paragraph" w:styleId="1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16">
    <w:name w:val="page number"/>
    <w:basedOn w:val="15"/>
    <w:qFormat/>
    <w:uiPriority w:val="0"/>
  </w:style>
  <w:style w:type="character" w:styleId="17">
    <w:name w:val="Hyperlink"/>
    <w:basedOn w:val="15"/>
    <w:autoRedefine/>
    <w:qFormat/>
    <w:uiPriority w:val="0"/>
    <w:rPr>
      <w:color w:val="0000FF"/>
      <w:u w:val="single"/>
    </w:rPr>
  </w:style>
  <w:style w:type="character" w:customStyle="1" w:styleId="18">
    <w:name w:val="正文文本缩进 字符"/>
    <w:basedOn w:val="15"/>
    <w:link w:val="7"/>
    <w:autoRedefine/>
    <w:qFormat/>
    <w:uiPriority w:val="0"/>
    <w:rPr>
      <w:rFonts w:ascii="宋体" w:hAnsi="宋体" w:eastAsia="宋体" w:cs="Times New Roman"/>
      <w:sz w:val="24"/>
      <w:szCs w:val="20"/>
    </w:rPr>
  </w:style>
  <w:style w:type="character" w:customStyle="1" w:styleId="19">
    <w:name w:val="正文文本缩进 2 字符"/>
    <w:basedOn w:val="15"/>
    <w:link w:val="9"/>
    <w:autoRedefine/>
    <w:qFormat/>
    <w:uiPriority w:val="0"/>
    <w:rPr>
      <w:rFonts w:ascii="宋体" w:hAnsi="宋体" w:eastAsia="宋体" w:cs="Times New Roman"/>
      <w:sz w:val="24"/>
      <w:szCs w:val="20"/>
    </w:rPr>
  </w:style>
  <w:style w:type="character" w:customStyle="1" w:styleId="20">
    <w:name w:val="标题 3 字符"/>
    <w:basedOn w:val="15"/>
    <w:link w:val="4"/>
    <w:autoRedefine/>
    <w:qFormat/>
    <w:uiPriority w:val="0"/>
    <w:rPr>
      <w:rFonts w:ascii="Times New Roman" w:hAnsi="Times New Roman" w:eastAsia="宋体" w:cs="Times New Roman"/>
      <w:b/>
      <w:bCs/>
      <w:sz w:val="32"/>
      <w:szCs w:val="32"/>
    </w:rPr>
  </w:style>
  <w:style w:type="character" w:customStyle="1" w:styleId="21">
    <w:name w:val="日期 字符"/>
    <w:basedOn w:val="15"/>
    <w:link w:val="8"/>
    <w:autoRedefine/>
    <w:qFormat/>
    <w:uiPriority w:val="0"/>
    <w:rPr>
      <w:rFonts w:ascii="Times New Roman" w:hAnsi="Times New Roman" w:eastAsia="宋体" w:cs="Times New Roman"/>
      <w:sz w:val="24"/>
      <w:szCs w:val="20"/>
    </w:rPr>
  </w:style>
  <w:style w:type="character" w:customStyle="1" w:styleId="22">
    <w:name w:val="zt41"/>
    <w:basedOn w:val="15"/>
    <w:autoRedefine/>
    <w:qFormat/>
    <w:uiPriority w:val="0"/>
    <w:rPr>
      <w:rFonts w:hint="eastAsia" w:ascii="宋体" w:hAnsi="宋体" w:eastAsia="宋体"/>
      <w:b/>
      <w:bCs/>
      <w:color w:val="000000"/>
      <w:sz w:val="21"/>
      <w:szCs w:val="21"/>
      <w:u w:val="none"/>
    </w:rPr>
  </w:style>
  <w:style w:type="character" w:customStyle="1" w:styleId="23">
    <w:name w:val="zt6"/>
    <w:basedOn w:val="15"/>
    <w:autoRedefine/>
    <w:qFormat/>
    <w:uiPriority w:val="0"/>
    <w:rPr>
      <w:rFonts w:hint="eastAsia" w:ascii="宋体" w:hAnsi="宋体" w:eastAsia="宋体"/>
      <w:color w:val="000000"/>
      <w:sz w:val="21"/>
      <w:szCs w:val="21"/>
    </w:rPr>
  </w:style>
  <w:style w:type="character" w:customStyle="1" w:styleId="24">
    <w:name w:val="标题 1 字符"/>
    <w:basedOn w:val="15"/>
    <w:link w:val="2"/>
    <w:autoRedefine/>
    <w:qFormat/>
    <w:uiPriority w:val="9"/>
    <w:rPr>
      <w:rFonts w:ascii="Times New Roman" w:hAnsi="Times New Roman" w:eastAsia="宋体" w:cs="Times New Roman"/>
      <w:b/>
      <w:bCs/>
      <w:kern w:val="44"/>
      <w:sz w:val="44"/>
      <w:szCs w:val="44"/>
    </w:rPr>
  </w:style>
  <w:style w:type="paragraph" w:styleId="25">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26">
    <w:name w:val="页眉 字符"/>
    <w:basedOn w:val="15"/>
    <w:link w:val="11"/>
    <w:autoRedefine/>
    <w:qFormat/>
    <w:uiPriority w:val="99"/>
    <w:rPr>
      <w:rFonts w:ascii="Times New Roman" w:hAnsi="Times New Roman" w:eastAsia="宋体" w:cs="Times New Roman"/>
      <w:sz w:val="18"/>
      <w:szCs w:val="18"/>
    </w:rPr>
  </w:style>
  <w:style w:type="character" w:customStyle="1" w:styleId="27">
    <w:name w:val="页脚 字符"/>
    <w:basedOn w:val="15"/>
    <w:link w:val="10"/>
    <w:autoRedefine/>
    <w:qFormat/>
    <w:uiPriority w:val="99"/>
    <w:rPr>
      <w:rFonts w:ascii="Times New Roman" w:hAnsi="Times New Roman" w:eastAsia="宋体" w:cs="Times New Roman"/>
      <w:sz w:val="18"/>
      <w:szCs w:val="18"/>
    </w:rPr>
  </w:style>
  <w:style w:type="paragraph" w:styleId="28">
    <w:name w:val="No Spacing"/>
    <w:link w:val="29"/>
    <w:autoRedefine/>
    <w:qFormat/>
    <w:uiPriority w:val="1"/>
    <w:rPr>
      <w:rFonts w:asciiTheme="minorHAnsi" w:hAnsiTheme="minorHAnsi" w:eastAsiaTheme="minorEastAsia" w:cstheme="minorBidi"/>
      <w:sz w:val="22"/>
      <w:szCs w:val="22"/>
      <w:lang w:val="en-US" w:eastAsia="zh-CN" w:bidi="ar-SA"/>
    </w:rPr>
  </w:style>
  <w:style w:type="character" w:customStyle="1" w:styleId="29">
    <w:name w:val="无间隔 字符"/>
    <w:basedOn w:val="15"/>
    <w:link w:val="28"/>
    <w:autoRedefine/>
    <w:qFormat/>
    <w:uiPriority w:val="1"/>
    <w:rPr>
      <w:kern w:val="0"/>
      <w:sz w:val="22"/>
    </w:rPr>
  </w:style>
  <w:style w:type="paragraph" w:customStyle="1" w:styleId="30">
    <w:name w:val="正文 A"/>
    <w:autoRedefine/>
    <w:qFormat/>
    <w:uiPriority w:val="0"/>
    <w:pPr>
      <w:widowControl w:val="0"/>
      <w:jc w:val="both"/>
    </w:pPr>
    <w:rPr>
      <w:rFonts w:ascii="Lucida Grande" w:hAnsi="Lucida Grande" w:eastAsia="ヒラギノ角ゴ Pro W3" w:cs="Times New Roman"/>
      <w:color w:val="000000"/>
      <w:kern w:val="2"/>
      <w:sz w:val="21"/>
      <w:lang w:val="en-US" w:eastAsia="zh-CN" w:bidi="ar-SA"/>
    </w:rPr>
  </w:style>
  <w:style w:type="character" w:customStyle="1" w:styleId="31">
    <w:name w:val="style41"/>
    <w:basedOn w:val="15"/>
    <w:autoRedefine/>
    <w:qFormat/>
    <w:uiPriority w:val="0"/>
    <w:rPr>
      <w:sz w:val="17"/>
      <w:szCs w:val="17"/>
    </w:rPr>
  </w:style>
  <w:style w:type="character" w:customStyle="1" w:styleId="32">
    <w:name w:val="标题 2 字符"/>
    <w:basedOn w:val="15"/>
    <w:link w:val="3"/>
    <w:autoRedefine/>
    <w:qFormat/>
    <w:uiPriority w:val="0"/>
    <w:rPr>
      <w:rFonts w:ascii="Arial" w:hAnsi="Arial" w:eastAsia="黑体" w:cs="Times New Roman"/>
      <w:b/>
      <w:bCs/>
      <w:sz w:val="32"/>
      <w:szCs w:val="32"/>
    </w:rPr>
  </w:style>
  <w:style w:type="paragraph" w:customStyle="1" w:styleId="33">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34">
    <w:name w:val="fontstyle01"/>
    <w:basedOn w:val="15"/>
    <w:autoRedefine/>
    <w:qFormat/>
    <w:uiPriority w:val="0"/>
    <w:rPr>
      <w:rFonts w:hint="eastAsia" w:ascii="仿宋" w:hAnsi="仿宋" w:eastAsia="仿宋"/>
      <w:color w:val="000000"/>
      <w:sz w:val="28"/>
      <w:szCs w:val="28"/>
    </w:rPr>
  </w:style>
  <w:style w:type="paragraph" w:customStyle="1" w:styleId="3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803</Words>
  <Characters>824</Characters>
  <Lines>17</Lines>
  <Paragraphs>22</Paragraphs>
  <TotalTime>11</TotalTime>
  <ScaleCrop>false</ScaleCrop>
  <LinksUpToDate>false</LinksUpToDate>
  <CharactersWithSpaces>829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2026-03-03T03:02:00Z</dcterms:created>
  <dc:creator>Administrator</dc:creator>
  <cp:lastModifiedBy>郭嘉承</cp:lastModifiedBy>
  <dcterms:modified xsi:type="dcterms:W3CDTF">2026-03-09T02:13:49Z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80D028F1F04A4152BE257DE4D2F57C58_13</vt:lpwstr>
  </property>
  <property fmtid="{D5CDD505-2E9C-101B-9397-08002B2CF9AE}" pid="4" name="KSOTemplateDocerSaveRecord">
    <vt:lpwstr>eyJoZGlkIjoiM2FkNjdkYzQ3NDgyYTllYTU5MmRkNDE3Mzk1OTdlODAiLCJ1c2VySWQiOiIxNzA3Nzc4MzA3In0=</vt:lpwstr>
  </property>
</Properties>
</file>