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C729">
      <w:pPr>
        <w:widowControl/>
        <w:spacing w:line="580" w:lineRule="exact"/>
        <w:jc w:val="center"/>
        <w:rPr>
          <w:rFonts w:ascii="Times New Roman" w:hAnsi="Times New Roman" w:eastAsia="仿宋_GB2312" w:cs="sans-serif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b/>
          <w:bCs/>
          <w:color w:val="000000"/>
          <w:kern w:val="0"/>
          <w:sz w:val="32"/>
          <w:szCs w:val="32"/>
          <w:lang w:bidi="ar"/>
        </w:rPr>
        <w:t>科目名称：常微分方程</w:t>
      </w:r>
    </w:p>
    <w:p w14:paraId="1193A22C">
      <w:pPr>
        <w:widowControl/>
        <w:spacing w:line="580" w:lineRule="exact"/>
        <w:jc w:val="center"/>
        <w:rPr>
          <w:rFonts w:hint="eastAsia" w:ascii="Times New Roman" w:hAnsi="Times New Roman" w:eastAsia="仿宋_GB2312" w:cs="sans-serif"/>
          <w:b/>
          <w:bCs/>
          <w:color w:val="000000"/>
          <w:kern w:val="0"/>
          <w:sz w:val="32"/>
          <w:szCs w:val="32"/>
          <w:lang w:bidi="ar"/>
        </w:rPr>
      </w:pPr>
    </w:p>
    <w:p w14:paraId="42756156">
      <w:pPr>
        <w:widowControl/>
        <w:spacing w:line="580" w:lineRule="exact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一、课程</w:t>
      </w: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总体要求</w:t>
      </w:r>
    </w:p>
    <w:p w14:paraId="2C23FA6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《常微分方程》理论知识是理工科学生必备的数学专业基础知识</w:t>
      </w: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。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本课程旨在培养学生的微分方程的基础知识与方法，培养学生关于常微分方程的一般理论</w:t>
      </w: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，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并为运用微分方程解决相关的实际问题打下坚实的理论基础。</w:t>
      </w:r>
    </w:p>
    <w:p w14:paraId="7B4948C8">
      <w:pPr>
        <w:widowControl/>
        <w:spacing w:line="580" w:lineRule="exact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二、考试内容</w:t>
      </w:r>
    </w:p>
    <w:p w14:paraId="457A0FED">
      <w:pPr>
        <w:widowControl/>
        <w:spacing w:line="580" w:lineRule="exact"/>
        <w:ind w:firstLine="420" w:firstLineChars="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第一章</w:t>
      </w: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绪论</w:t>
      </w:r>
    </w:p>
    <w:p w14:paraId="76C1C6E5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1．熟练掌握物理过程的数学建模；</w:t>
      </w:r>
    </w:p>
    <w:p w14:paraId="02F82A31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2．熟练掌握微分方程的基本概念；</w:t>
      </w:r>
    </w:p>
    <w:p w14:paraId="05775BF7">
      <w:pPr>
        <w:widowControl/>
        <w:spacing w:line="580" w:lineRule="exact"/>
        <w:ind w:firstLine="420" w:firstLineChars="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第二章</w:t>
      </w: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一阶微分方程的初等解法</w:t>
      </w:r>
    </w:p>
    <w:p w14:paraId="4F0FD51E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1．熟练掌握变量可分离方程及可化为变量可分离方程的求解；</w:t>
      </w:r>
    </w:p>
    <w:p w14:paraId="2D6FCE2F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2．熟练掌握线性方程的概念及常数变易法的使用；</w:t>
      </w:r>
    </w:p>
    <w:p w14:paraId="3545BA04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3．熟练掌握恰当方程的判定，掌握积分因子的计算；</w:t>
      </w:r>
    </w:p>
    <w:p w14:paraId="4EFDF63B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4．熟练掌握一阶隐方程的求解及参数表示；</w:t>
      </w:r>
    </w:p>
    <w:p w14:paraId="7FDC19E9">
      <w:pPr>
        <w:widowControl/>
        <w:spacing w:line="580" w:lineRule="exact"/>
        <w:ind w:firstLine="420" w:firstLineChars="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第三章</w:t>
      </w: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一阶微分方程解的存在定理</w:t>
      </w:r>
    </w:p>
    <w:p w14:paraId="39DAEFBD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1．熟悉、理解解的存在唯一性定理的证明与简单应用；</w:t>
      </w:r>
    </w:p>
    <w:p w14:paraId="1F2BF550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2．熟悉、理解解的延拓定理的证明与简单应用；</w:t>
      </w:r>
    </w:p>
    <w:p w14:paraId="746EB4C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3．理解解对初值的连续性和可微性定理的证明与简单应用；</w:t>
      </w:r>
    </w:p>
    <w:p w14:paraId="5619673E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4．熟悉、理解包络和奇解的概念，会求解可莱罗(Clairaut)方程；</w:t>
      </w:r>
    </w:p>
    <w:p w14:paraId="279A9D9A">
      <w:pPr>
        <w:widowControl/>
        <w:spacing w:line="580" w:lineRule="exact"/>
        <w:ind w:firstLine="320" w:firstLineChars="1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第四章</w:t>
      </w: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高阶微分方程</w:t>
      </w:r>
    </w:p>
    <w:p w14:paraId="719CDBE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1．熟悉齐次线性方程的解的性质与结构，熟练掌握非齐次线性方程与常数变易法；</w:t>
      </w:r>
    </w:p>
    <w:p w14:paraId="29AC5D1F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2．熟练掌握常系数线性方程的解法与应用；包括：常系数齐次线性方程和欧拉方程，非齐次线性方程、会用比较系数法与拉普拉斯(Laplace)变换法求解线性方程；</w:t>
      </w:r>
    </w:p>
    <w:p w14:paraId="547D3704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3．熟练掌握一些可降阶的方程的求解；</w:t>
      </w:r>
    </w:p>
    <w:p w14:paraId="62B47C9A">
      <w:pPr>
        <w:widowControl/>
        <w:spacing w:line="580" w:lineRule="exact"/>
        <w:ind w:firstLine="420" w:firstLineChars="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第五章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线性微分方程组</w:t>
      </w:r>
    </w:p>
    <w:p w14:paraId="411D0C38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1．理解线性微分方程组存在唯一性定理；</w:t>
      </w:r>
    </w:p>
    <w:p w14:paraId="126A85E1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2．理解线性微分方程组的一般理论；</w:t>
      </w:r>
    </w:p>
    <w:p w14:paraId="1B9ED1CC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3．理解矩阵指数expA的定义和性质，掌握基解矩阵的计算公式；会应用拉普拉斯变换解线性微分方程组；</w:t>
      </w:r>
    </w:p>
    <w:p w14:paraId="36E33668">
      <w:pPr>
        <w:widowControl/>
        <w:spacing w:line="580" w:lineRule="exact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三、主要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参考书</w:t>
      </w:r>
    </w:p>
    <w:p w14:paraId="45AB0F9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《常微分方程》（第三版），王高雄、周之铭、朱思铭、王寿松编，高等教育出版社，2007年；</w:t>
      </w:r>
    </w:p>
    <w:p w14:paraId="4E811B12"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2.《常微分方程》[俄]V.I阿诺尔德著，科学出版社，2001</w:t>
      </w:r>
    </w:p>
    <w:p w14:paraId="2D5C82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E4B40"/>
    <w:rsid w:val="00776C5D"/>
    <w:rsid w:val="008E3A01"/>
    <w:rsid w:val="00CA6002"/>
    <w:rsid w:val="00CF2092"/>
    <w:rsid w:val="00E46288"/>
    <w:rsid w:val="250B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710</Characters>
  <Lines>5</Lines>
  <Paragraphs>1</Paragraphs>
  <TotalTime>1</TotalTime>
  <ScaleCrop>false</ScaleCrop>
  <LinksUpToDate>false</LinksUpToDate>
  <CharactersWithSpaces>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2025-03-04T08:17:00Z</dcterms:created>
  <dc:creator>小波 王</dc:creator>
  <cp:lastModifiedBy>郭嘉承</cp:lastModifiedBy>
  <dcterms:modified xsi:type="dcterms:W3CDTF">2026-03-09T01:51:04Z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eyJoZGlkIjoiM2FkNjdkYzQ3NDgyYTllYTU5MmRkNDE3Mzk1OTdlODAiLCJ1c2VySWQiOiIxNzA3Nzc4MzA3In0=</vt:lpwstr>
  </property>
  <property fmtid="{D5CDD505-2E9C-101B-9397-08002B2CF9AE}" pid="3" name="KSOProductBuildVer">
    <vt:lpwstr>2052-12.1.0.24657</vt:lpwstr>
  </property>
  <property fmtid="{D5CDD505-2E9C-101B-9397-08002B2CF9AE}" pid="4" name="ICV">
    <vt:lpwstr>EA7158FC90A24C0781981E6A7B8E040D_12</vt:lpwstr>
  </property>
</Properties>
</file>