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AA2FB">
      <w:pPr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科目名称：织物组织与分析</w:t>
      </w:r>
    </w:p>
    <w:p w14:paraId="234F3774"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一、考试的总体要求</w:t>
      </w:r>
    </w:p>
    <w:p w14:paraId="6EA713C2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“织物组织与分析”课程入学考试为招收纺织工程类硕士研究生而实施的选拔性考试。有利于选拔具有扎实的纺织专业基础知识和动手能力的高素质人才。要求学生系统地掌握织物组织的基础理论知识、上机图的画法以及各种组织结构对织物外观的影响，掌握分析织物样品和小样试织的方法。</w:t>
      </w:r>
    </w:p>
    <w:p w14:paraId="509299C4"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二、考试内容</w:t>
      </w:r>
    </w:p>
    <w:p w14:paraId="297872E6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1．织物组织、组织点、组织循环、组织点飞数、上机图的概念。组织图、穿综图、</w:t>
      </w:r>
      <w:r>
        <w:rPr>
          <w:rFonts w:hint="eastAsia" w:ascii="仿宋" w:hAnsi="仿宋" w:eastAsia="仿宋"/>
          <w:sz w:val="28"/>
          <w:szCs w:val="28"/>
        </w:rPr>
        <w:t>穿筘图、纹板图的画法及相互关系。</w:t>
      </w:r>
    </w:p>
    <w:p w14:paraId="5A231225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2．原组织的概念、基本特征。三原组织（平纹、斜纹、缎纹）上机图的画法、上机</w:t>
      </w:r>
      <w:r>
        <w:rPr>
          <w:rFonts w:hint="eastAsia" w:ascii="仿宋" w:hAnsi="仿宋" w:eastAsia="仿宋"/>
          <w:sz w:val="28"/>
          <w:szCs w:val="28"/>
        </w:rPr>
        <w:t>织造要点及相应织物。浮长线、平均浮长的概念。</w:t>
      </w:r>
    </w:p>
    <w:p w14:paraId="48B19A5B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3．变化组织（平纹变化组织、斜纹变化组织、缎纹变化组织）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构成方法、</w:t>
      </w:r>
      <w:bookmarkStart w:id="0" w:name="_GoBack"/>
      <w:bookmarkEnd w:id="0"/>
      <w:r>
        <w:rPr>
          <w:rFonts w:ascii="仿宋" w:hAnsi="仿宋" w:eastAsia="仿宋"/>
          <w:sz w:val="28"/>
          <w:szCs w:val="28"/>
        </w:rPr>
        <w:t>上机图的画法、上机</w:t>
      </w:r>
      <w:r>
        <w:rPr>
          <w:rFonts w:hint="eastAsia" w:ascii="仿宋" w:hAnsi="仿宋" w:eastAsia="仿宋"/>
          <w:sz w:val="28"/>
          <w:szCs w:val="28"/>
        </w:rPr>
        <w:t>织造要点及相应织物。</w:t>
      </w:r>
    </w:p>
    <w:p w14:paraId="5FF87889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4．掌握织物分析的内容及方法、小样试织的织造过程及织物设计的方法。</w:t>
      </w:r>
    </w:p>
    <w:p w14:paraId="504DF521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5．联合组织（条格组织、绉组织、透孔组织、蜂巢组织、凸条组织、平纹地小提花</w:t>
      </w:r>
      <w:r>
        <w:rPr>
          <w:rFonts w:hint="eastAsia" w:ascii="仿宋" w:hAnsi="仿宋" w:eastAsia="仿宋"/>
          <w:sz w:val="28"/>
          <w:szCs w:val="28"/>
        </w:rPr>
        <w:t>组织）织物的外观特点和形成原理、上机图的画法、上机织造设计要点。</w:t>
      </w:r>
    </w:p>
    <w:p w14:paraId="1028F0CD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6．配色模纹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组织</w:t>
      </w:r>
      <w:r>
        <w:rPr>
          <w:rFonts w:ascii="仿宋" w:hAnsi="仿宋" w:eastAsia="仿宋"/>
          <w:sz w:val="28"/>
          <w:szCs w:val="28"/>
        </w:rPr>
        <w:t>色纱与织物组织配合的原理及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组织图</w:t>
      </w:r>
      <w:r>
        <w:rPr>
          <w:rFonts w:ascii="仿宋" w:hAnsi="仿宋" w:eastAsia="仿宋"/>
          <w:sz w:val="28"/>
          <w:szCs w:val="28"/>
        </w:rPr>
        <w:t>画法。</w:t>
      </w:r>
    </w:p>
    <w:p w14:paraId="0977359F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7．经纬二重组织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ascii="仿宋" w:hAnsi="仿宋" w:eastAsia="仿宋"/>
          <w:sz w:val="28"/>
          <w:szCs w:val="28"/>
        </w:rPr>
        <w:t>双层组织（包括管状组织、双幅织组织、表里换层组织、接结双</w:t>
      </w:r>
      <w:r>
        <w:rPr>
          <w:rFonts w:hint="eastAsia" w:ascii="仿宋" w:hAnsi="仿宋" w:eastAsia="仿宋"/>
          <w:sz w:val="28"/>
          <w:szCs w:val="28"/>
        </w:rPr>
        <w:t>层组织）织物设计要点和上机图的画法，经纬起毛组织</w:t>
      </w:r>
      <w:r>
        <w:rPr>
          <w:rFonts w:hint="eastAsia" w:ascii="仿宋" w:hAnsi="仿宋" w:eastAsia="仿宋"/>
          <w:sz w:val="28"/>
          <w:szCs w:val="28"/>
          <w:lang w:eastAsia="zh-CN"/>
        </w:rPr>
        <w:t>、</w:t>
      </w:r>
      <w:r>
        <w:rPr>
          <w:rFonts w:hint="eastAsia" w:ascii="仿宋" w:hAnsi="仿宋" w:eastAsia="仿宋"/>
          <w:sz w:val="28"/>
          <w:szCs w:val="28"/>
        </w:rPr>
        <w:t>毛巾组织的组织设计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构成及设计原理</w:t>
      </w:r>
      <w:r>
        <w:rPr>
          <w:rFonts w:hint="eastAsia" w:ascii="仿宋" w:hAnsi="仿宋" w:eastAsia="仿宋"/>
          <w:sz w:val="28"/>
          <w:szCs w:val="28"/>
        </w:rPr>
        <w:t>。</w:t>
      </w:r>
    </w:p>
    <w:p w14:paraId="2FA6ADDA">
      <w:pPr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三、主要参考书目</w:t>
      </w:r>
    </w:p>
    <w:p w14:paraId="59C02FEE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1．荆妙蕾主编，</w:t>
      </w:r>
      <w:r>
        <w:rPr>
          <w:rFonts w:hint="eastAsia" w:ascii="仿宋" w:hAnsi="仿宋" w:eastAsia="仿宋"/>
          <w:sz w:val="28"/>
          <w:szCs w:val="28"/>
          <w:lang w:eastAsia="zh-CN"/>
        </w:rPr>
        <w:t>《</w:t>
      </w:r>
      <w:r>
        <w:rPr>
          <w:rFonts w:ascii="仿宋" w:hAnsi="仿宋" w:eastAsia="仿宋"/>
          <w:sz w:val="28"/>
          <w:szCs w:val="28"/>
        </w:rPr>
        <w:t>织物结构与设计</w:t>
      </w:r>
      <w:r>
        <w:rPr>
          <w:rFonts w:hint="eastAsia" w:ascii="仿宋" w:hAnsi="仿宋" w:eastAsia="仿宋"/>
          <w:sz w:val="28"/>
          <w:szCs w:val="28"/>
          <w:lang w:eastAsia="zh-CN"/>
        </w:rPr>
        <w:t>》</w:t>
      </w:r>
      <w:r>
        <w:rPr>
          <w:rFonts w:ascii="仿宋" w:hAnsi="仿宋" w:eastAsia="仿宋"/>
          <w:sz w:val="28"/>
          <w:szCs w:val="28"/>
        </w:rPr>
        <w:t>（第6 版），北京：中国纺织出版社,2021.9（第6 版）</w:t>
      </w:r>
    </w:p>
    <w:p w14:paraId="131B9852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sz w:val="28"/>
          <w:szCs w:val="28"/>
        </w:rPr>
        <w:t>2．王国和主编，</w:t>
      </w:r>
      <w:r>
        <w:rPr>
          <w:rFonts w:hint="eastAsia" w:ascii="仿宋" w:hAnsi="仿宋" w:eastAsia="仿宋"/>
          <w:sz w:val="28"/>
          <w:szCs w:val="28"/>
          <w:lang w:eastAsia="zh-CN"/>
        </w:rPr>
        <w:t>《</w:t>
      </w:r>
      <w:r>
        <w:rPr>
          <w:rFonts w:ascii="仿宋" w:hAnsi="仿宋" w:eastAsia="仿宋"/>
          <w:sz w:val="28"/>
          <w:szCs w:val="28"/>
        </w:rPr>
        <w:t>织物组织与结构学</w:t>
      </w:r>
      <w:r>
        <w:rPr>
          <w:rFonts w:hint="eastAsia" w:ascii="仿宋" w:hAnsi="仿宋" w:eastAsia="仿宋"/>
          <w:sz w:val="28"/>
          <w:szCs w:val="28"/>
          <w:lang w:eastAsia="zh-CN"/>
        </w:rPr>
        <w:t>》</w:t>
      </w:r>
      <w:r>
        <w:rPr>
          <w:rFonts w:ascii="仿宋" w:hAnsi="仿宋" w:eastAsia="仿宋"/>
          <w:sz w:val="28"/>
          <w:szCs w:val="28"/>
        </w:rPr>
        <w:t>，上海：东华大学出版社，2018.2（第2版）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A0YjE4MzNjMjYwM2E2ZmM2OTFlNGEwNzQwNTM2NzkifQ=="/>
  </w:docVars>
  <w:rsids>
    <w:rsidRoot w:val="00D75F49"/>
    <w:rsid w:val="00013A4D"/>
    <w:rsid w:val="002C1955"/>
    <w:rsid w:val="00375B7E"/>
    <w:rsid w:val="00841698"/>
    <w:rsid w:val="00D75F49"/>
    <w:rsid w:val="2FA82569"/>
    <w:rsid w:val="366D693D"/>
    <w:rsid w:val="4EBD2E09"/>
    <w:rsid w:val="62EC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606</Words>
  <Characters>617</Characters>
  <Lines>4</Lines>
  <Paragraphs>1</Paragraphs>
  <TotalTime>12</TotalTime>
  <ScaleCrop>false</ScaleCrop>
  <LinksUpToDate>false</LinksUpToDate>
  <CharactersWithSpaces>619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2024-03-06T07:25:00Z</dcterms:created>
  <dc:creator>未定义</dc:creator>
  <cp:lastModifiedBy>lenovo</cp:lastModifiedBy>
  <dcterms:modified xsi:type="dcterms:W3CDTF">2025-02-26T09:18:04Z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C182632065FB41B4BC267BDA25E6547D_13</vt:lpwstr>
  </property>
  <property fmtid="{D5CDD505-2E9C-101B-9397-08002B2CF9AE}" pid="4" name="KSOTemplateDocerSaveRecord">
    <vt:lpwstr>eyJoZGlkIjoiOTA0YjE4MzNjMjYwM2E2ZmM2OTFlNGEwNzQwNTM2NzkifQ==</vt:lpwstr>
  </property>
</Properties>
</file>