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6358" w:rsidRPr="00DA3F15" w:rsidRDefault="00AB7AD3" w:rsidP="00AB7AD3">
      <w:pPr>
        <w:jc w:val="center"/>
        <w:rPr>
          <w:b/>
          <w:color w:val="000000"/>
        </w:rPr>
      </w:pPr>
      <w:bookmarkStart w:id="0" w:name="_GoBack"/>
      <w:bookmarkEnd w:id="0"/>
      <w:r>
        <w:rPr>
          <w:rFonts w:ascii="仿宋" w:eastAsia="仿宋" w:hAnsi="仿宋" w:cs="仿宋" w:hint="eastAsia"/>
          <w:b/>
          <w:sz w:val="28"/>
          <w:szCs w:val="28"/>
        </w:rPr>
        <w:t>科目名称：</w:t>
      </w:r>
      <w:r w:rsidR="008C6358" w:rsidRPr="00AB7AD3">
        <w:rPr>
          <w:rFonts w:ascii="仿宋" w:eastAsia="仿宋" w:hAnsi="仿宋" w:cs="仿宋" w:hint="eastAsia"/>
          <w:b/>
          <w:sz w:val="28"/>
          <w:szCs w:val="28"/>
        </w:rPr>
        <w:t>微机原理与接口技术</w:t>
      </w:r>
    </w:p>
    <w:p w:rsidR="008C6358" w:rsidRPr="00445B8E" w:rsidRDefault="008C6358" w:rsidP="00DA3F15">
      <w:pPr>
        <w:spacing w:line="360" w:lineRule="auto"/>
        <w:rPr>
          <w:b/>
          <w:bCs/>
          <w:color w:val="000000"/>
        </w:rPr>
      </w:pPr>
      <w:r w:rsidRPr="00445B8E">
        <w:rPr>
          <w:rFonts w:hint="eastAsia"/>
          <w:b/>
          <w:bCs/>
          <w:color w:val="000000"/>
        </w:rPr>
        <w:t>一、考试的总体要求</w:t>
      </w:r>
    </w:p>
    <w:p w:rsidR="008C6358" w:rsidRDefault="008C6358" w:rsidP="00DA3F15">
      <w:pPr>
        <w:spacing w:line="300" w:lineRule="auto"/>
        <w:ind w:firstLine="420"/>
      </w:pPr>
      <w:r>
        <w:rPr>
          <w:rFonts w:hint="eastAsia"/>
        </w:rPr>
        <w:t>"</w:t>
      </w:r>
      <w:r>
        <w:rPr>
          <w:rFonts w:hint="eastAsia"/>
        </w:rPr>
        <w:t>微机原理与接口技术</w:t>
      </w:r>
      <w:r>
        <w:rPr>
          <w:rFonts w:hint="eastAsia"/>
        </w:rPr>
        <w:t>"</w:t>
      </w:r>
      <w:r>
        <w:rPr>
          <w:rFonts w:hint="eastAsia"/>
        </w:rPr>
        <w:t>入学考试是为招收纺织工程类智能制造方向硕士生而实施的选拔性考试。其指导思想是有利于选拔</w:t>
      </w:r>
      <w:r>
        <w:rPr>
          <w:rFonts w:hint="eastAsia"/>
          <w:color w:val="000000"/>
          <w:szCs w:val="21"/>
          <w:shd w:val="clear" w:color="auto" w:fill="FFFFFF"/>
        </w:rPr>
        <w:t>在</w:t>
      </w:r>
      <w:r w:rsidR="00E07570">
        <w:rPr>
          <w:rFonts w:hint="eastAsia"/>
          <w:color w:val="000000"/>
          <w:szCs w:val="21"/>
          <w:shd w:val="clear" w:color="auto" w:fill="FFFFFF"/>
        </w:rPr>
        <w:t>M</w:t>
      </w:r>
      <w:r w:rsidR="00E07570">
        <w:rPr>
          <w:color w:val="000000"/>
          <w:szCs w:val="21"/>
          <w:shd w:val="clear" w:color="auto" w:fill="FFFFFF"/>
        </w:rPr>
        <w:t>CS-51</w:t>
      </w:r>
      <w:r w:rsidR="00E07570">
        <w:rPr>
          <w:color w:val="000000"/>
          <w:szCs w:val="21"/>
          <w:shd w:val="clear" w:color="auto" w:fill="FFFFFF"/>
        </w:rPr>
        <w:t>内核</w:t>
      </w:r>
      <w:r w:rsidR="00E07570">
        <w:rPr>
          <w:rFonts w:hint="eastAsia"/>
          <w:color w:val="000000"/>
          <w:szCs w:val="21"/>
          <w:shd w:val="clear" w:color="auto" w:fill="FFFFFF"/>
        </w:rPr>
        <w:t>单片</w:t>
      </w:r>
      <w:r>
        <w:rPr>
          <w:rFonts w:hint="eastAsia"/>
          <w:color w:val="000000"/>
          <w:szCs w:val="21"/>
          <w:shd w:val="clear" w:color="auto" w:fill="FFFFFF"/>
        </w:rPr>
        <w:t>微型计算机的基本组成、工作原理</w:t>
      </w:r>
      <w:r w:rsidR="00BB2662">
        <w:rPr>
          <w:rFonts w:hint="eastAsia"/>
          <w:color w:val="000000"/>
          <w:szCs w:val="21"/>
          <w:shd w:val="clear" w:color="auto" w:fill="FFFFFF"/>
        </w:rPr>
        <w:t>、</w:t>
      </w:r>
      <w:r>
        <w:rPr>
          <w:rFonts w:hint="eastAsia"/>
          <w:color w:val="000000"/>
          <w:szCs w:val="21"/>
          <w:shd w:val="clear" w:color="auto" w:fill="FFFFFF"/>
        </w:rPr>
        <w:t>典型接口技术</w:t>
      </w:r>
      <w:r w:rsidR="00BB2662">
        <w:rPr>
          <w:rFonts w:hint="eastAsia"/>
          <w:color w:val="000000"/>
          <w:szCs w:val="21"/>
          <w:shd w:val="clear" w:color="auto" w:fill="FFFFFF"/>
        </w:rPr>
        <w:t>及其应用</w:t>
      </w:r>
      <w:r>
        <w:rPr>
          <w:rFonts w:hint="eastAsia"/>
          <w:color w:val="000000"/>
          <w:szCs w:val="21"/>
          <w:shd w:val="clear" w:color="auto" w:fill="FFFFFF"/>
        </w:rPr>
        <w:t>方面</w:t>
      </w:r>
      <w:r>
        <w:rPr>
          <w:rFonts w:hint="eastAsia"/>
        </w:rPr>
        <w:t>具有扎实基础知识和具备一定实践技能的高素质人才。要求考生能够系统地掌握</w:t>
      </w:r>
      <w:r w:rsidR="00E07570">
        <w:rPr>
          <w:rFonts w:hint="eastAsia"/>
        </w:rPr>
        <w:t>MCS-51</w:t>
      </w:r>
      <w:r w:rsidR="00E07570">
        <w:t>内核</w:t>
      </w:r>
      <w:r w:rsidR="00E07570">
        <w:rPr>
          <w:rFonts w:hint="eastAsia"/>
        </w:rPr>
        <w:t>单片机</w:t>
      </w:r>
      <w:r>
        <w:rPr>
          <w:rFonts w:hint="eastAsia"/>
        </w:rPr>
        <w:t>原理与接口技术的基本知识并具备</w:t>
      </w:r>
      <w:r>
        <w:rPr>
          <w:rFonts w:hint="eastAsia"/>
          <w:color w:val="000000"/>
          <w:szCs w:val="21"/>
          <w:shd w:val="clear" w:color="auto" w:fill="FFFFFF"/>
        </w:rPr>
        <w:t>运用</w:t>
      </w:r>
      <w:r w:rsidR="00E07570">
        <w:rPr>
          <w:rFonts w:hint="eastAsia"/>
          <w:color w:val="000000"/>
          <w:szCs w:val="21"/>
          <w:shd w:val="clear" w:color="auto" w:fill="FFFFFF"/>
        </w:rPr>
        <w:t>其</w:t>
      </w:r>
      <w:r>
        <w:rPr>
          <w:rFonts w:hint="eastAsia"/>
          <w:color w:val="000000"/>
          <w:szCs w:val="21"/>
          <w:shd w:val="clear" w:color="auto" w:fill="FFFFFF"/>
        </w:rPr>
        <w:t>进行软、硬件设计开发的能力</w:t>
      </w:r>
      <w:r w:rsidR="00E07570">
        <w:rPr>
          <w:rFonts w:hint="eastAsia"/>
          <w:color w:val="000000"/>
          <w:szCs w:val="21"/>
          <w:shd w:val="clear" w:color="auto" w:fill="FFFFFF"/>
        </w:rPr>
        <w:t>，程序设计采用</w:t>
      </w:r>
      <w:r w:rsidR="00E07570">
        <w:rPr>
          <w:rFonts w:hint="eastAsia"/>
          <w:color w:val="000000"/>
          <w:szCs w:val="21"/>
          <w:shd w:val="clear" w:color="auto" w:fill="FFFFFF"/>
        </w:rPr>
        <w:t>C</w:t>
      </w:r>
      <w:r w:rsidR="00E07570">
        <w:rPr>
          <w:rFonts w:hint="eastAsia"/>
          <w:color w:val="000000"/>
          <w:szCs w:val="21"/>
          <w:shd w:val="clear" w:color="auto" w:fill="FFFFFF"/>
        </w:rPr>
        <w:t>语言</w:t>
      </w:r>
      <w:r>
        <w:rPr>
          <w:rFonts w:hint="eastAsia"/>
          <w:color w:val="000000"/>
          <w:szCs w:val="21"/>
          <w:shd w:val="clear" w:color="auto" w:fill="FFFFFF"/>
        </w:rPr>
        <w:t>。</w:t>
      </w:r>
    </w:p>
    <w:p w:rsidR="008C6358" w:rsidRPr="00DA3F15" w:rsidRDefault="008C6358" w:rsidP="00DA3F15">
      <w:pPr>
        <w:spacing w:line="360" w:lineRule="auto"/>
        <w:rPr>
          <w:b/>
          <w:bCs/>
          <w:color w:val="000000"/>
        </w:rPr>
      </w:pPr>
      <w:r w:rsidRPr="00DA3F15">
        <w:rPr>
          <w:rFonts w:hint="eastAsia"/>
          <w:b/>
          <w:bCs/>
          <w:color w:val="000000"/>
        </w:rPr>
        <w:t>二、考试内容</w:t>
      </w:r>
    </w:p>
    <w:p w:rsidR="00C44E48" w:rsidRDefault="00A83E54" w:rsidP="00DA3F15">
      <w:pPr>
        <w:spacing w:line="300" w:lineRule="auto"/>
        <w:ind w:firstLine="420"/>
      </w:pPr>
      <w:r>
        <w:t xml:space="preserve">1. </w:t>
      </w:r>
      <w:r w:rsidR="00C44E48">
        <w:t>基础知识：</w:t>
      </w:r>
    </w:p>
    <w:p w:rsidR="005D0C46" w:rsidRDefault="008C6358" w:rsidP="00DA3F15">
      <w:pPr>
        <w:spacing w:line="300" w:lineRule="auto"/>
        <w:ind w:firstLine="420"/>
      </w:pPr>
      <w:r>
        <w:t>1</w:t>
      </w:r>
      <w:r w:rsidR="00BB2662">
        <w:rPr>
          <w:rFonts w:hint="eastAsia"/>
        </w:rPr>
        <w:t>.</w:t>
      </w:r>
      <w:r w:rsidR="00A83E54">
        <w:rPr>
          <w:rFonts w:hint="eastAsia"/>
        </w:rPr>
        <w:t>1</w:t>
      </w:r>
      <w:r w:rsidR="00BB2662">
        <w:t xml:space="preserve"> </w:t>
      </w:r>
      <w:r w:rsidR="00286EC4">
        <w:t>数</w:t>
      </w:r>
      <w:r w:rsidRPr="00D35AD3">
        <w:t>制转换与运算</w:t>
      </w:r>
      <w:r>
        <w:t>，</w:t>
      </w:r>
      <w:r w:rsidR="005D0C46">
        <w:t>MCS-51</w:t>
      </w:r>
      <w:r w:rsidR="005D0C46">
        <w:t>单片机</w:t>
      </w:r>
      <w:r w:rsidR="0034723F">
        <w:t>特殊功能寄存器，</w:t>
      </w:r>
      <w:r w:rsidR="00123AD8">
        <w:rPr>
          <w:rFonts w:hint="eastAsia"/>
        </w:rPr>
        <w:t>C51</w:t>
      </w:r>
      <w:r w:rsidR="00123AD8">
        <w:rPr>
          <w:rFonts w:hint="eastAsia"/>
        </w:rPr>
        <w:t>程序设计</w:t>
      </w:r>
      <w:r w:rsidR="005F627C">
        <w:rPr>
          <w:rFonts w:hint="eastAsia"/>
        </w:rPr>
        <w:t>基础知识。</w:t>
      </w:r>
    </w:p>
    <w:p w:rsidR="008C6358" w:rsidRDefault="00A83E54" w:rsidP="00DA3F15">
      <w:pPr>
        <w:spacing w:line="300" w:lineRule="auto"/>
        <w:ind w:firstLine="420"/>
      </w:pPr>
      <w:r>
        <w:rPr>
          <w:rFonts w:hint="eastAsia"/>
        </w:rPr>
        <w:t>1.</w:t>
      </w:r>
      <w:r w:rsidR="005D0C46">
        <w:rPr>
          <w:rFonts w:hint="eastAsia"/>
        </w:rPr>
        <w:t>2</w:t>
      </w:r>
      <w:r w:rsidR="00BB2662">
        <w:t xml:space="preserve"> </w:t>
      </w:r>
      <w:r w:rsidR="005D0C46">
        <w:rPr>
          <w:rFonts w:hint="eastAsia"/>
        </w:rPr>
        <w:t>C51</w:t>
      </w:r>
      <w:r w:rsidR="005D0C46">
        <w:rPr>
          <w:rFonts w:hint="eastAsia"/>
        </w:rPr>
        <w:t>数据与运算</w:t>
      </w:r>
      <w:r w:rsidR="00BB2662">
        <w:rPr>
          <w:rFonts w:hint="eastAsia"/>
        </w:rPr>
        <w:t>，</w:t>
      </w:r>
      <w:r w:rsidR="005D0C46">
        <w:rPr>
          <w:rFonts w:hint="eastAsia"/>
        </w:rPr>
        <w:t>C51</w:t>
      </w:r>
      <w:r w:rsidR="00D55CC5">
        <w:rPr>
          <w:rFonts w:hint="eastAsia"/>
        </w:rPr>
        <w:t>数据</w:t>
      </w:r>
      <w:r w:rsidR="005D0C46">
        <w:rPr>
          <w:rFonts w:hint="eastAsia"/>
        </w:rPr>
        <w:t>的存储</w:t>
      </w:r>
      <w:r w:rsidR="00D55CC5">
        <w:rPr>
          <w:rFonts w:hint="eastAsia"/>
        </w:rPr>
        <w:t>类型</w:t>
      </w:r>
      <w:r w:rsidR="005D0C46">
        <w:rPr>
          <w:rFonts w:hint="eastAsia"/>
        </w:rPr>
        <w:t>与</w:t>
      </w:r>
      <w:r w:rsidR="005D0C46">
        <w:rPr>
          <w:rFonts w:hint="eastAsia"/>
        </w:rPr>
        <w:t>8051</w:t>
      </w:r>
      <w:r w:rsidR="005D0C46">
        <w:rPr>
          <w:rFonts w:hint="eastAsia"/>
        </w:rPr>
        <w:t>存储器结构，</w:t>
      </w:r>
      <w:r w:rsidR="00FB6814">
        <w:rPr>
          <w:rFonts w:hint="eastAsia"/>
        </w:rPr>
        <w:t>运算的优先级与结合性，数据类型转换</w:t>
      </w:r>
      <w:r w:rsidR="00EC0815">
        <w:rPr>
          <w:rFonts w:hint="eastAsia"/>
        </w:rPr>
        <w:t>。</w:t>
      </w:r>
    </w:p>
    <w:p w:rsidR="00EC0815" w:rsidRDefault="00A83E54" w:rsidP="00DA3F15">
      <w:pPr>
        <w:spacing w:line="300" w:lineRule="auto"/>
        <w:ind w:firstLine="420"/>
      </w:pPr>
      <w:r>
        <w:rPr>
          <w:rFonts w:hint="eastAsia"/>
        </w:rPr>
        <w:t>1.</w:t>
      </w:r>
      <w:r w:rsidR="00EC0815">
        <w:rPr>
          <w:rFonts w:hint="eastAsia"/>
        </w:rPr>
        <w:t>3</w:t>
      </w:r>
      <w:r w:rsidR="00BB2662">
        <w:t xml:space="preserve"> </w:t>
      </w:r>
      <w:r w:rsidR="00EC0815">
        <w:rPr>
          <w:rFonts w:hint="eastAsia"/>
        </w:rPr>
        <w:t>C51</w:t>
      </w:r>
      <w:r w:rsidR="00EC0815">
        <w:rPr>
          <w:rFonts w:hint="eastAsia"/>
        </w:rPr>
        <w:t>程序流程控制</w:t>
      </w:r>
      <w:r w:rsidR="00F71F25">
        <w:rPr>
          <w:rFonts w:hint="eastAsia"/>
        </w:rPr>
        <w:t>，数组</w:t>
      </w:r>
      <w:r w:rsidR="00BB2662">
        <w:rPr>
          <w:rFonts w:hint="eastAsia"/>
        </w:rPr>
        <w:t>、</w:t>
      </w:r>
      <w:r w:rsidR="00F71F25">
        <w:rPr>
          <w:rFonts w:hint="eastAsia"/>
        </w:rPr>
        <w:t>函数</w:t>
      </w:r>
      <w:r w:rsidR="00BB2662">
        <w:rPr>
          <w:rFonts w:hint="eastAsia"/>
        </w:rPr>
        <w:t>、</w:t>
      </w:r>
      <w:r w:rsidR="00206F84">
        <w:rPr>
          <w:rFonts w:hint="eastAsia"/>
        </w:rPr>
        <w:t>中断</w:t>
      </w:r>
      <w:r w:rsidR="00BB2662">
        <w:rPr>
          <w:rFonts w:hint="eastAsia"/>
        </w:rPr>
        <w:t>、</w:t>
      </w:r>
      <w:r w:rsidR="00EA01B8">
        <w:rPr>
          <w:rFonts w:hint="eastAsia"/>
        </w:rPr>
        <w:t>8051</w:t>
      </w:r>
      <w:r w:rsidR="00EA01B8">
        <w:rPr>
          <w:rFonts w:hint="eastAsia"/>
        </w:rPr>
        <w:t>串口通讯</w:t>
      </w:r>
      <w:r w:rsidR="00BB2662">
        <w:rPr>
          <w:rFonts w:hint="eastAsia"/>
        </w:rPr>
        <w:t>基础及其应用</w:t>
      </w:r>
      <w:r w:rsidR="0048129A">
        <w:rPr>
          <w:rFonts w:hint="eastAsia"/>
        </w:rPr>
        <w:t>。</w:t>
      </w:r>
    </w:p>
    <w:p w:rsidR="00C44E48" w:rsidRDefault="00A83E54" w:rsidP="00C44E48">
      <w:pPr>
        <w:spacing w:line="300" w:lineRule="auto"/>
        <w:ind w:firstLine="420"/>
      </w:pPr>
      <w:r>
        <w:t xml:space="preserve">2. </w:t>
      </w:r>
      <w:r w:rsidR="00C44E48">
        <w:t>基础知识应用：</w:t>
      </w:r>
    </w:p>
    <w:p w:rsidR="0034723F" w:rsidRDefault="00A83E54" w:rsidP="00DA3F15">
      <w:pPr>
        <w:spacing w:line="300" w:lineRule="auto"/>
        <w:ind w:firstLine="420"/>
      </w:pPr>
      <w:r>
        <w:rPr>
          <w:rFonts w:hint="eastAsia"/>
        </w:rPr>
        <w:t>2</w:t>
      </w:r>
      <w:r w:rsidR="00BB2662">
        <w:rPr>
          <w:rFonts w:hint="eastAsia"/>
        </w:rPr>
        <w:t>.</w:t>
      </w:r>
      <w:r>
        <w:rPr>
          <w:rFonts w:hint="eastAsia"/>
        </w:rPr>
        <w:t>1</w:t>
      </w:r>
      <w:r w:rsidR="00BB2662">
        <w:t xml:space="preserve"> </w:t>
      </w:r>
      <w:r w:rsidR="006330DE">
        <w:rPr>
          <w:rFonts w:hint="eastAsia"/>
        </w:rPr>
        <w:t>输入输出外设的应用，</w:t>
      </w:r>
      <w:r w:rsidR="00BB2662">
        <w:rPr>
          <w:rFonts w:hint="eastAsia"/>
        </w:rPr>
        <w:t>如</w:t>
      </w:r>
      <w:r w:rsidR="006330DE">
        <w:rPr>
          <w:rFonts w:hint="eastAsia"/>
        </w:rPr>
        <w:t>ADC</w:t>
      </w:r>
      <w:r w:rsidR="006330DE">
        <w:rPr>
          <w:rFonts w:hint="eastAsia"/>
        </w:rPr>
        <w:t>、</w:t>
      </w:r>
      <w:r w:rsidR="006330DE">
        <w:rPr>
          <w:rFonts w:hint="eastAsia"/>
        </w:rPr>
        <w:t>DAC</w:t>
      </w:r>
      <w:r w:rsidR="006330DE">
        <w:rPr>
          <w:rFonts w:hint="eastAsia"/>
        </w:rPr>
        <w:t>、键盘</w:t>
      </w:r>
      <w:r w:rsidR="0048129A">
        <w:rPr>
          <w:rFonts w:hint="eastAsia"/>
        </w:rPr>
        <w:t>、数码管</w:t>
      </w:r>
      <w:r w:rsidR="00BB2662">
        <w:rPr>
          <w:rFonts w:hint="eastAsia"/>
        </w:rPr>
        <w:t>等</w:t>
      </w:r>
      <w:r w:rsidR="0048129A">
        <w:rPr>
          <w:rFonts w:hint="eastAsia"/>
        </w:rPr>
        <w:t>。</w:t>
      </w:r>
    </w:p>
    <w:p w:rsidR="00802686" w:rsidRPr="006A5EFD" w:rsidRDefault="00C44E48" w:rsidP="00DA3F15">
      <w:pPr>
        <w:spacing w:line="300" w:lineRule="auto"/>
        <w:ind w:firstLine="420"/>
      </w:pPr>
      <w:r>
        <w:rPr>
          <w:rFonts w:hint="eastAsia"/>
        </w:rPr>
        <w:t>2</w:t>
      </w:r>
      <w:r w:rsidR="00BB2662">
        <w:t>.</w:t>
      </w:r>
      <w:r w:rsidR="00A83E54">
        <w:t>2</w:t>
      </w:r>
      <w:r w:rsidR="00BB2662">
        <w:t xml:space="preserve"> </w:t>
      </w:r>
      <w:r w:rsidR="00BB27AB">
        <w:rPr>
          <w:rFonts w:hint="eastAsia"/>
        </w:rPr>
        <w:t>单片机控制</w:t>
      </w:r>
      <w:r w:rsidR="00802686">
        <w:rPr>
          <w:rFonts w:hint="eastAsia"/>
        </w:rPr>
        <w:t>系统</w:t>
      </w:r>
      <w:r w:rsidR="00BB27AB">
        <w:rPr>
          <w:rFonts w:hint="eastAsia"/>
        </w:rPr>
        <w:t>方案</w:t>
      </w:r>
      <w:r w:rsidR="00802686">
        <w:rPr>
          <w:rFonts w:hint="eastAsia"/>
        </w:rPr>
        <w:t>设计</w:t>
      </w:r>
      <w:r w:rsidR="00BB2662">
        <w:rPr>
          <w:rFonts w:hint="eastAsia"/>
        </w:rPr>
        <w:t>与软、硬件实现</w:t>
      </w:r>
      <w:r w:rsidR="00BB27AB">
        <w:rPr>
          <w:rFonts w:hint="eastAsia"/>
        </w:rPr>
        <w:t>。</w:t>
      </w:r>
    </w:p>
    <w:p w:rsidR="008C6358" w:rsidRPr="00DA3F15" w:rsidRDefault="001E4623" w:rsidP="00DA3F15">
      <w:pPr>
        <w:spacing w:line="360" w:lineRule="auto"/>
        <w:rPr>
          <w:b/>
          <w:bCs/>
          <w:color w:val="000000"/>
        </w:rPr>
      </w:pPr>
      <w:r>
        <w:rPr>
          <w:rFonts w:hint="eastAsia"/>
          <w:b/>
          <w:bCs/>
          <w:color w:val="000000"/>
        </w:rPr>
        <w:t>三</w:t>
      </w:r>
      <w:r w:rsidR="008C6358" w:rsidRPr="00DA3F15">
        <w:rPr>
          <w:rFonts w:hint="eastAsia"/>
          <w:b/>
          <w:bCs/>
          <w:color w:val="000000"/>
        </w:rPr>
        <w:t>、主要参考教材</w:t>
      </w:r>
    </w:p>
    <w:p w:rsidR="000F358C" w:rsidRDefault="00827F32" w:rsidP="00DA3F15">
      <w:pPr>
        <w:spacing w:line="300" w:lineRule="auto"/>
      </w:pPr>
      <w:r>
        <w:rPr>
          <w:rFonts w:hint="eastAsia"/>
        </w:rPr>
        <w:t>1.</w:t>
      </w:r>
      <w:r>
        <w:t xml:space="preserve"> </w:t>
      </w:r>
      <w:r w:rsidR="000F358C">
        <w:rPr>
          <w:rFonts w:hint="eastAsia"/>
        </w:rPr>
        <w:t>单片机原理与接口技术，朱晓辉，来婷主编，北京理工大学出版社，</w:t>
      </w:r>
      <w:r w:rsidR="000F358C">
        <w:rPr>
          <w:rFonts w:hint="eastAsia"/>
        </w:rPr>
        <w:t>2018</w:t>
      </w:r>
      <w:r w:rsidR="000F358C">
        <w:rPr>
          <w:rFonts w:hint="eastAsia"/>
        </w:rPr>
        <w:t>年出版。</w:t>
      </w:r>
    </w:p>
    <w:sectPr w:rsidR="000F35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597" w:rsidRDefault="00A70597" w:rsidP="00AB7AD3">
      <w:r>
        <w:separator/>
      </w:r>
    </w:p>
  </w:endnote>
  <w:endnote w:type="continuationSeparator" w:id="0">
    <w:p w:rsidR="00A70597" w:rsidRDefault="00A70597" w:rsidP="00AB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597" w:rsidRDefault="00A70597" w:rsidP="00AB7AD3">
      <w:r>
        <w:separator/>
      </w:r>
    </w:p>
  </w:footnote>
  <w:footnote w:type="continuationSeparator" w:id="0">
    <w:p w:rsidR="00A70597" w:rsidRDefault="00A70597" w:rsidP="00AB7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2"/>
    <w:multiLevelType w:val="multilevel"/>
    <w:tmpl w:val="0000000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6"/>
    <w:multiLevelType w:val="multilevel"/>
    <w:tmpl w:val="0000000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A"/>
    <w:multiLevelType w:val="multilevel"/>
    <w:tmpl w:val="0000000A"/>
    <w:lvl w:ilvl="0">
      <w:start w:val="2"/>
      <w:numFmt w:val="japaneseCounting"/>
      <w:lvlText w:val="%1、"/>
      <w:lvlJc w:val="left"/>
      <w:pPr>
        <w:tabs>
          <w:tab w:val="num" w:pos="840"/>
        </w:tabs>
        <w:ind w:left="840" w:hanging="8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B"/>
    <w:multiLevelType w:val="multilevel"/>
    <w:tmpl w:val="0000000B"/>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5"/>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0C"/>
    <w:multiLevelType w:val="multilevel"/>
    <w:tmpl w:val="0000000C"/>
    <w:lvl w:ilvl="0">
      <w:start w:val="1"/>
      <w:numFmt w:val="decimal"/>
      <w:lvlText w:val="%1."/>
      <w:lvlJc w:val="left"/>
      <w:pPr>
        <w:tabs>
          <w:tab w:val="num" w:pos="420"/>
        </w:tabs>
        <w:ind w:left="420" w:hanging="420"/>
      </w:pPr>
      <w:rPr>
        <w:rFonts w:hint="default"/>
      </w:rPr>
    </w:lvl>
    <w:lvl w:ilvl="1">
      <w:start w:val="2"/>
      <w:numFmt w:val="japaneseCounting"/>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0D"/>
    <w:multiLevelType w:val="multilevel"/>
    <w:tmpl w:val="000000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E"/>
    <w:multiLevelType w:val="multilevel"/>
    <w:tmpl w:val="0000000E"/>
    <w:lvl w:ilvl="0">
      <w:start w:val="2"/>
      <w:numFmt w:val="japaneseCounting"/>
      <w:lvlText w:val="（%1）"/>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11"/>
    <w:multiLevelType w:val="multilevel"/>
    <w:tmpl w:val="0000001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12"/>
    <w:multiLevelType w:val="multilevel"/>
    <w:tmpl w:val="000000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13"/>
    <w:multiLevelType w:val="multilevel"/>
    <w:tmpl w:val="00000013"/>
    <w:lvl w:ilvl="0">
      <w:start w:val="2"/>
      <w:numFmt w:val="japaneseCounting"/>
      <w:lvlText w:val="（%1）"/>
      <w:lvlJc w:val="left"/>
      <w:pPr>
        <w:tabs>
          <w:tab w:val="num" w:pos="855"/>
        </w:tabs>
        <w:ind w:left="855" w:hanging="855"/>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5"/>
    <w:multiLevelType w:val="multilevel"/>
    <w:tmpl w:val="00000015"/>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0000016"/>
    <w:multiLevelType w:val="multilevel"/>
    <w:tmpl w:val="0000001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17"/>
    <w:multiLevelType w:val="multilevel"/>
    <w:tmpl w:val="0000001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0000018"/>
    <w:multiLevelType w:val="multilevel"/>
    <w:tmpl w:val="0000001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0000019"/>
    <w:multiLevelType w:val="multilevel"/>
    <w:tmpl w:val="00000019"/>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30283797"/>
    <w:multiLevelType w:val="hybridMultilevel"/>
    <w:tmpl w:val="26865004"/>
    <w:lvl w:ilvl="0" w:tplc="888CCE6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15:restartNumberingAfterBreak="0">
    <w:nsid w:val="43F07E9D"/>
    <w:multiLevelType w:val="multilevel"/>
    <w:tmpl w:val="00000000"/>
    <w:lvl w:ilvl="0">
      <w:start w:val="2"/>
      <w:numFmt w:val="japaneseCounting"/>
      <w:lvlText w:val="（%1）"/>
      <w:lvlJc w:val="left"/>
      <w:pPr>
        <w:tabs>
          <w:tab w:val="num" w:pos="855"/>
        </w:tabs>
        <w:ind w:left="855" w:hanging="855"/>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6D8B40E0"/>
    <w:multiLevelType w:val="hybridMultilevel"/>
    <w:tmpl w:val="E5C663B0"/>
    <w:lvl w:ilvl="0" w:tplc="9BB855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3"/>
  </w:num>
  <w:num w:numId="4">
    <w:abstractNumId w:val="9"/>
  </w:num>
  <w:num w:numId="5">
    <w:abstractNumId w:val="0"/>
  </w:num>
  <w:num w:numId="6">
    <w:abstractNumId w:val="2"/>
  </w:num>
  <w:num w:numId="7">
    <w:abstractNumId w:val="11"/>
  </w:num>
  <w:num w:numId="8">
    <w:abstractNumId w:val="14"/>
  </w:num>
  <w:num w:numId="9">
    <w:abstractNumId w:val="15"/>
  </w:num>
  <w:num w:numId="10">
    <w:abstractNumId w:val="7"/>
  </w:num>
  <w:num w:numId="11">
    <w:abstractNumId w:val="8"/>
  </w:num>
  <w:num w:numId="12">
    <w:abstractNumId w:val="5"/>
  </w:num>
  <w:num w:numId="13">
    <w:abstractNumId w:val="19"/>
  </w:num>
  <w:num w:numId="14">
    <w:abstractNumId w:val="17"/>
  </w:num>
  <w:num w:numId="15">
    <w:abstractNumId w:val="16"/>
  </w:num>
  <w:num w:numId="16">
    <w:abstractNumId w:val="1"/>
  </w:num>
  <w:num w:numId="17">
    <w:abstractNumId w:val="10"/>
  </w:num>
  <w:num w:numId="18">
    <w:abstractNumId w:val="12"/>
  </w:num>
  <w:num w:numId="19">
    <w:abstractNumId w:val="13"/>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F95"/>
    <w:rsid w:val="000F358C"/>
    <w:rsid w:val="00123AD8"/>
    <w:rsid w:val="00172A27"/>
    <w:rsid w:val="001A5BDD"/>
    <w:rsid w:val="001E4623"/>
    <w:rsid w:val="001F12DC"/>
    <w:rsid w:val="00206F84"/>
    <w:rsid w:val="00271E0E"/>
    <w:rsid w:val="00286EC4"/>
    <w:rsid w:val="00320F07"/>
    <w:rsid w:val="00345C89"/>
    <w:rsid w:val="003462AD"/>
    <w:rsid w:val="0034723F"/>
    <w:rsid w:val="00384918"/>
    <w:rsid w:val="004178DE"/>
    <w:rsid w:val="0048129A"/>
    <w:rsid w:val="005C48AA"/>
    <w:rsid w:val="005D0C46"/>
    <w:rsid w:val="005F627C"/>
    <w:rsid w:val="006330DE"/>
    <w:rsid w:val="0064799D"/>
    <w:rsid w:val="006A5EFD"/>
    <w:rsid w:val="006C437D"/>
    <w:rsid w:val="00747035"/>
    <w:rsid w:val="00802686"/>
    <w:rsid w:val="00827F32"/>
    <w:rsid w:val="00845D5D"/>
    <w:rsid w:val="008C6358"/>
    <w:rsid w:val="009D56FA"/>
    <w:rsid w:val="00A70597"/>
    <w:rsid w:val="00A83E54"/>
    <w:rsid w:val="00AA356F"/>
    <w:rsid w:val="00AB7AD3"/>
    <w:rsid w:val="00BB2662"/>
    <w:rsid w:val="00BB27AB"/>
    <w:rsid w:val="00BB48C7"/>
    <w:rsid w:val="00C44E48"/>
    <w:rsid w:val="00C55036"/>
    <w:rsid w:val="00D16100"/>
    <w:rsid w:val="00D35AD3"/>
    <w:rsid w:val="00D536D7"/>
    <w:rsid w:val="00D54071"/>
    <w:rsid w:val="00D55CC5"/>
    <w:rsid w:val="00DA3F15"/>
    <w:rsid w:val="00DB6058"/>
    <w:rsid w:val="00E033A8"/>
    <w:rsid w:val="00E07570"/>
    <w:rsid w:val="00E55A0B"/>
    <w:rsid w:val="00EA01B8"/>
    <w:rsid w:val="00EC0815"/>
    <w:rsid w:val="00EE4F71"/>
    <w:rsid w:val="00F57832"/>
    <w:rsid w:val="00F66D19"/>
    <w:rsid w:val="00F71F25"/>
    <w:rsid w:val="00FB3FA1"/>
    <w:rsid w:val="00FB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A1E3D9-2558-45BC-9A61-0750EF86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827F3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F35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F32"/>
    <w:rPr>
      <w:b/>
      <w:bCs/>
      <w:kern w:val="44"/>
      <w:sz w:val="44"/>
      <w:szCs w:val="44"/>
    </w:rPr>
  </w:style>
  <w:style w:type="paragraph" w:customStyle="1" w:styleId="21">
    <w:name w:val="标题2"/>
    <w:basedOn w:val="a"/>
    <w:link w:val="2Char"/>
    <w:qFormat/>
    <w:rsid w:val="009D56FA"/>
    <w:pPr>
      <w:spacing w:line="480" w:lineRule="auto"/>
    </w:pPr>
    <w:rPr>
      <w:b/>
      <w:sz w:val="30"/>
    </w:rPr>
  </w:style>
  <w:style w:type="character" w:customStyle="1" w:styleId="2Char">
    <w:name w:val="标题2 Char"/>
    <w:basedOn w:val="a0"/>
    <w:link w:val="21"/>
    <w:rsid w:val="009D56FA"/>
    <w:rPr>
      <w:b/>
      <w:kern w:val="2"/>
      <w:sz w:val="30"/>
    </w:rPr>
  </w:style>
  <w:style w:type="paragraph" w:styleId="a3">
    <w:name w:val="List Paragraph"/>
    <w:basedOn w:val="a"/>
    <w:uiPriority w:val="34"/>
    <w:qFormat/>
    <w:rsid w:val="00F57832"/>
    <w:pPr>
      <w:ind w:firstLineChars="200" w:firstLine="420"/>
    </w:pPr>
  </w:style>
  <w:style w:type="character" w:customStyle="1" w:styleId="20">
    <w:name w:val="标题 2 字符"/>
    <w:basedOn w:val="a0"/>
    <w:link w:val="2"/>
    <w:uiPriority w:val="9"/>
    <w:semiHidden/>
    <w:rsid w:val="000F358C"/>
    <w:rPr>
      <w:rFonts w:asciiTheme="majorHAnsi" w:eastAsiaTheme="majorEastAsia" w:hAnsiTheme="majorHAnsi" w:cstheme="majorBidi"/>
      <w:b/>
      <w:bCs/>
      <w:kern w:val="2"/>
      <w:sz w:val="32"/>
      <w:szCs w:val="32"/>
    </w:rPr>
  </w:style>
  <w:style w:type="paragraph" w:styleId="a4">
    <w:name w:val="header"/>
    <w:basedOn w:val="a"/>
    <w:link w:val="a5"/>
    <w:uiPriority w:val="99"/>
    <w:unhideWhenUsed/>
    <w:rsid w:val="00AB7A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B7AD3"/>
    <w:rPr>
      <w:kern w:val="2"/>
      <w:sz w:val="18"/>
      <w:szCs w:val="18"/>
    </w:rPr>
  </w:style>
  <w:style w:type="paragraph" w:styleId="a6">
    <w:name w:val="footer"/>
    <w:basedOn w:val="a"/>
    <w:link w:val="a7"/>
    <w:uiPriority w:val="99"/>
    <w:unhideWhenUsed/>
    <w:rsid w:val="00AB7AD3"/>
    <w:pPr>
      <w:tabs>
        <w:tab w:val="center" w:pos="4153"/>
        <w:tab w:val="right" w:pos="8306"/>
      </w:tabs>
      <w:snapToGrid w:val="0"/>
      <w:jc w:val="left"/>
    </w:pPr>
    <w:rPr>
      <w:sz w:val="18"/>
      <w:szCs w:val="18"/>
    </w:rPr>
  </w:style>
  <w:style w:type="character" w:customStyle="1" w:styleId="a7">
    <w:name w:val="页脚 字符"/>
    <w:basedOn w:val="a0"/>
    <w:link w:val="a6"/>
    <w:uiPriority w:val="99"/>
    <w:rsid w:val="00AB7A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344261">
      <w:bodyDiv w:val="1"/>
      <w:marLeft w:val="0"/>
      <w:marRight w:val="0"/>
      <w:marTop w:val="0"/>
      <w:marBottom w:val="0"/>
      <w:divBdr>
        <w:top w:val="none" w:sz="0" w:space="0" w:color="auto"/>
        <w:left w:val="none" w:sz="0" w:space="0" w:color="auto"/>
        <w:bottom w:val="none" w:sz="0" w:space="0" w:color="auto"/>
        <w:right w:val="none" w:sz="0" w:space="0" w:color="auto"/>
      </w:divBdr>
    </w:div>
    <w:div w:id="1065643794">
      <w:bodyDiv w:val="1"/>
      <w:marLeft w:val="0"/>
      <w:marRight w:val="0"/>
      <w:marTop w:val="0"/>
      <w:marBottom w:val="0"/>
      <w:divBdr>
        <w:top w:val="none" w:sz="0" w:space="0" w:color="auto"/>
        <w:left w:val="none" w:sz="0" w:space="0" w:color="auto"/>
        <w:bottom w:val="none" w:sz="0" w:space="0" w:color="auto"/>
        <w:right w:val="none" w:sz="0" w:space="0" w:color="auto"/>
      </w:divBdr>
    </w:div>
    <w:div w:id="1398358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405</Characters>
  <Application>Microsoft Office Word</Application>
  <DocSecurity>0</DocSecurity>
  <PresentationFormat/>
  <Lines>3</Lines>
  <Paragraphs>1</Paragraphs>
  <Slides>0</Slides>
  <Notes>0</Notes>
  <HiddenSlides>0</HiddenSlides>
  <MMClips>0</MMClips>
  <ScaleCrop>false</ScaleCrop>
  <Manager/>
  <Company>Microsoft</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机械原理与机械设计大纲</dc:title>
  <dc:subject/>
  <dc:creator>User</dc:creator>
  <cp:keywords/>
  <dc:description/>
  <cp:lastModifiedBy>石睫</cp:lastModifiedBy>
  <cp:revision>4</cp:revision>
  <cp:lastPrinted>1899-12-31T16:00:00Z</cp:lastPrinted>
  <dcterms:created xsi:type="dcterms:W3CDTF">2023-03-03T00:53:00Z</dcterms:created>
  <dcterms:modified xsi:type="dcterms:W3CDTF">2025-02-28T01:29:00Z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