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8A" w:rsidRDefault="006A5B8A" w:rsidP="006A5B8A">
      <w:pPr>
        <w:jc w:val="center"/>
      </w:pPr>
      <w:r w:rsidRPr="006A5B8A">
        <w:rPr>
          <w:rFonts w:ascii="仿宋" w:eastAsia="仿宋" w:hAnsi="仿宋" w:hint="eastAsia"/>
          <w:b/>
          <w:sz w:val="30"/>
          <w:szCs w:val="30"/>
        </w:rPr>
        <w:t>科目名称：非织造材料性能与测试</w:t>
      </w:r>
    </w:p>
    <w:p w:rsidR="006A5B8A" w:rsidRPr="006A5B8A" w:rsidRDefault="006A5B8A" w:rsidP="006A5B8A">
      <w:pPr>
        <w:rPr>
          <w:rFonts w:ascii="仿宋" w:eastAsia="仿宋" w:hAnsi="仿宋"/>
          <w:b/>
          <w:sz w:val="28"/>
          <w:szCs w:val="28"/>
        </w:rPr>
      </w:pPr>
      <w:r w:rsidRPr="006A5B8A">
        <w:rPr>
          <w:rFonts w:ascii="仿宋" w:eastAsia="仿宋" w:hAnsi="仿宋" w:hint="eastAsia"/>
          <w:b/>
          <w:sz w:val="28"/>
          <w:szCs w:val="28"/>
        </w:rPr>
        <w:t>一、考试的总体要求</w:t>
      </w:r>
    </w:p>
    <w:p w:rsidR="006A5B8A" w:rsidRP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 w:hint="eastAsia"/>
          <w:sz w:val="28"/>
          <w:szCs w:val="28"/>
        </w:rPr>
        <w:t>非织造材料性能测试是非织造材料科学与工程专业的专业课，是限选课。要求学生掌握非织造材料测试原理以及非织造材料特征指标、力学性能指标、品质指标、典型产品的测试项目及测试方法、掌握非织造材料结构</w:t>
      </w:r>
      <w:bookmarkStart w:id="0" w:name="_GoBack"/>
      <w:bookmarkEnd w:id="0"/>
      <w:r w:rsidRPr="006A5B8A">
        <w:rPr>
          <w:rFonts w:ascii="仿宋" w:eastAsia="仿宋" w:hAnsi="仿宋" w:hint="eastAsia"/>
          <w:sz w:val="28"/>
          <w:szCs w:val="28"/>
        </w:rPr>
        <w:t>特点与来样分析。</w:t>
      </w:r>
    </w:p>
    <w:p w:rsidR="006A5B8A" w:rsidRPr="006A5B8A" w:rsidRDefault="006A5B8A" w:rsidP="006A5B8A">
      <w:pPr>
        <w:rPr>
          <w:rFonts w:ascii="仿宋" w:eastAsia="仿宋" w:hAnsi="仿宋"/>
          <w:b/>
          <w:sz w:val="28"/>
          <w:szCs w:val="28"/>
        </w:rPr>
      </w:pPr>
      <w:r w:rsidRPr="006A5B8A">
        <w:rPr>
          <w:rFonts w:ascii="仿宋" w:eastAsia="仿宋" w:hAnsi="仿宋" w:hint="eastAsia"/>
          <w:b/>
          <w:sz w:val="28"/>
          <w:szCs w:val="28"/>
        </w:rPr>
        <w:t>二、考试内容</w:t>
      </w:r>
    </w:p>
    <w:p w:rsidR="006A5B8A" w:rsidRP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/>
          <w:sz w:val="28"/>
          <w:szCs w:val="28"/>
        </w:rPr>
        <w:t>1、非织造材料典型结构。</w:t>
      </w:r>
    </w:p>
    <w:p w:rsidR="006A5B8A" w:rsidRP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/>
          <w:sz w:val="28"/>
          <w:szCs w:val="28"/>
        </w:rPr>
        <w:t>2、非织造材料定量，厚度定义及测试方法，均匀度测试方法。</w:t>
      </w:r>
    </w:p>
    <w:p w:rsidR="006A5B8A" w:rsidRP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/>
          <w:sz w:val="28"/>
          <w:szCs w:val="28"/>
        </w:rPr>
        <w:t>3、非织造材料拉伸、撕破、顶破指标及测试方法。</w:t>
      </w:r>
    </w:p>
    <w:p w:rsidR="006A5B8A" w:rsidRP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/>
          <w:sz w:val="28"/>
          <w:szCs w:val="28"/>
        </w:rPr>
        <w:t>4、弯曲性能、透通性能、压缩性能测试指标及方法。</w:t>
      </w:r>
    </w:p>
    <w:p w:rsidR="006A5B8A" w:rsidRP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/>
          <w:sz w:val="28"/>
          <w:szCs w:val="28"/>
        </w:rPr>
        <w:t>5、絮片膨松度、压缩性测试，尺寸稳定性能、保暖性能、耐老化性能指标。</w:t>
      </w:r>
    </w:p>
    <w:p w:rsidR="006A5B8A" w:rsidRP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/>
          <w:sz w:val="28"/>
          <w:szCs w:val="28"/>
        </w:rPr>
        <w:t>6、土工布定量、厚度、孔隙率定义及测试方法，拉伸断裂性能、撕裂性能、握持强</w:t>
      </w:r>
      <w:r w:rsidRPr="006A5B8A">
        <w:rPr>
          <w:rFonts w:ascii="仿宋" w:eastAsia="仿宋" w:hAnsi="仿宋" w:hint="eastAsia"/>
          <w:sz w:val="28"/>
          <w:szCs w:val="28"/>
        </w:rPr>
        <w:t>度、顶破强度、落锥穿透测试方法，有效孔径定义及测试方法，渗透系数定义。</w:t>
      </w:r>
    </w:p>
    <w:p w:rsidR="006A5B8A" w:rsidRP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/>
          <w:sz w:val="28"/>
          <w:szCs w:val="28"/>
        </w:rPr>
        <w:t>7、非织造材料阻燃性能指标与测试方法。</w:t>
      </w:r>
    </w:p>
    <w:p w:rsidR="006A5B8A" w:rsidRP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/>
          <w:sz w:val="28"/>
          <w:szCs w:val="28"/>
        </w:rPr>
        <w:t>8、干式滤料常规测试项目，过滤效率指标及测试方法。</w:t>
      </w:r>
    </w:p>
    <w:p w:rsidR="006A5B8A" w:rsidRP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/>
          <w:sz w:val="28"/>
          <w:szCs w:val="28"/>
        </w:rPr>
        <w:t>9、干式滤料驻极效果测试项目，测试指标及测试方法。</w:t>
      </w:r>
    </w:p>
    <w:p w:rsidR="006A5B8A" w:rsidRP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/>
          <w:sz w:val="28"/>
          <w:szCs w:val="28"/>
        </w:rPr>
        <w:t>10、水过滤材料常规测试项目，过滤效率指标及测试方法。</w:t>
      </w:r>
    </w:p>
    <w:p w:rsidR="006A5B8A" w:rsidRP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/>
          <w:sz w:val="28"/>
          <w:szCs w:val="28"/>
        </w:rPr>
        <w:t>11、</w:t>
      </w:r>
      <w:r w:rsidR="00432377">
        <w:rPr>
          <w:rFonts w:ascii="仿宋" w:eastAsia="仿宋" w:hAnsi="仿宋" w:hint="eastAsia"/>
          <w:sz w:val="28"/>
          <w:szCs w:val="28"/>
        </w:rPr>
        <w:t>非织造材料</w:t>
      </w:r>
      <w:r w:rsidRPr="006A5B8A">
        <w:rPr>
          <w:rFonts w:ascii="仿宋" w:eastAsia="仿宋" w:hAnsi="仿宋"/>
          <w:sz w:val="28"/>
          <w:szCs w:val="28"/>
        </w:rPr>
        <w:t>尺寸稳定性、热收缩率测试方法。</w:t>
      </w:r>
    </w:p>
    <w:p w:rsidR="006A5B8A" w:rsidRP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/>
          <w:sz w:val="28"/>
          <w:szCs w:val="28"/>
        </w:rPr>
        <w:t>12、非织造抗静电性能测试指标及测试方法。</w:t>
      </w:r>
    </w:p>
    <w:p w:rsidR="006A5B8A" w:rsidRP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/>
          <w:sz w:val="28"/>
          <w:szCs w:val="28"/>
        </w:rPr>
        <w:lastRenderedPageBreak/>
        <w:t>13、</w:t>
      </w:r>
      <w:r w:rsidR="00432377">
        <w:rPr>
          <w:rFonts w:ascii="仿宋" w:eastAsia="仿宋" w:hAnsi="仿宋" w:hint="eastAsia"/>
          <w:sz w:val="28"/>
          <w:szCs w:val="28"/>
        </w:rPr>
        <w:t>非织造材料复合</w:t>
      </w:r>
      <w:r w:rsidR="00A06F54">
        <w:rPr>
          <w:rFonts w:ascii="仿宋" w:eastAsia="仿宋" w:hAnsi="仿宋" w:hint="eastAsia"/>
          <w:sz w:val="28"/>
          <w:szCs w:val="28"/>
        </w:rPr>
        <w:t>加工</w:t>
      </w:r>
      <w:r w:rsidR="00432377">
        <w:rPr>
          <w:rFonts w:ascii="仿宋" w:eastAsia="仿宋" w:hAnsi="仿宋" w:hint="eastAsia"/>
          <w:sz w:val="28"/>
          <w:szCs w:val="28"/>
        </w:rPr>
        <w:t>技术</w:t>
      </w:r>
      <w:r w:rsidR="00A06F54">
        <w:rPr>
          <w:rFonts w:ascii="仿宋" w:eastAsia="仿宋" w:hAnsi="仿宋" w:hint="eastAsia"/>
          <w:sz w:val="28"/>
          <w:szCs w:val="28"/>
        </w:rPr>
        <w:t>样品</w:t>
      </w:r>
      <w:r w:rsidR="00432377">
        <w:rPr>
          <w:rFonts w:ascii="仿宋" w:eastAsia="仿宋" w:hAnsi="仿宋" w:hint="eastAsia"/>
          <w:sz w:val="28"/>
          <w:szCs w:val="28"/>
        </w:rPr>
        <w:t>特征鉴别</w:t>
      </w:r>
      <w:r w:rsidR="00A06F54">
        <w:rPr>
          <w:rFonts w:ascii="仿宋" w:eastAsia="仿宋" w:hAnsi="仿宋" w:hint="eastAsia"/>
          <w:sz w:val="28"/>
          <w:szCs w:val="28"/>
        </w:rPr>
        <w:t>与分析</w:t>
      </w:r>
      <w:r w:rsidRPr="006A5B8A">
        <w:rPr>
          <w:rFonts w:ascii="仿宋" w:eastAsia="仿宋" w:hAnsi="仿宋"/>
          <w:sz w:val="28"/>
          <w:szCs w:val="28"/>
        </w:rPr>
        <w:t>。</w:t>
      </w:r>
    </w:p>
    <w:p w:rsidR="006A5B8A" w:rsidRDefault="006A5B8A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/>
          <w:sz w:val="28"/>
          <w:szCs w:val="28"/>
        </w:rPr>
        <w:t>14、非织造材料来样分析。</w:t>
      </w:r>
    </w:p>
    <w:p w:rsidR="00A06F54" w:rsidRPr="006A5B8A" w:rsidRDefault="00A06F54" w:rsidP="006A5B8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、非织造材料测试数据处理及结论分析。</w:t>
      </w:r>
    </w:p>
    <w:p w:rsidR="006A5B8A" w:rsidRPr="006A5B8A" w:rsidRDefault="006A5B8A" w:rsidP="006A5B8A">
      <w:pPr>
        <w:rPr>
          <w:rFonts w:ascii="仿宋" w:eastAsia="仿宋" w:hAnsi="仿宋"/>
          <w:b/>
          <w:sz w:val="28"/>
          <w:szCs w:val="28"/>
        </w:rPr>
      </w:pPr>
      <w:r w:rsidRPr="006A5B8A">
        <w:rPr>
          <w:rFonts w:ascii="仿宋" w:eastAsia="仿宋" w:hAnsi="仿宋" w:hint="eastAsia"/>
          <w:b/>
          <w:sz w:val="28"/>
          <w:szCs w:val="28"/>
        </w:rPr>
        <w:t>三、主要参考教材</w:t>
      </w:r>
    </w:p>
    <w:p w:rsidR="00001E41" w:rsidRDefault="006A5B8A" w:rsidP="00001E4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5B8A">
        <w:rPr>
          <w:rFonts w:ascii="仿宋" w:eastAsia="仿宋" w:hAnsi="仿宋" w:hint="eastAsia"/>
          <w:sz w:val="28"/>
          <w:szCs w:val="28"/>
        </w:rPr>
        <w:t>《非织造布的性能与测试》，郭秉臣主编，中国纺织出版社，</w:t>
      </w:r>
      <w:r w:rsidRPr="006A5B8A">
        <w:rPr>
          <w:rFonts w:ascii="仿宋" w:eastAsia="仿宋" w:hAnsi="仿宋"/>
          <w:sz w:val="28"/>
          <w:szCs w:val="28"/>
        </w:rPr>
        <w:t>1998.4第一版</w:t>
      </w:r>
    </w:p>
    <w:p w:rsidR="00375B7E" w:rsidRDefault="00001E41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</w:t>
      </w:r>
      <w:r w:rsidRPr="00001E41">
        <w:rPr>
          <w:rFonts w:ascii="仿宋" w:eastAsia="仿宋" w:hAnsi="仿宋" w:hint="eastAsia"/>
          <w:sz w:val="28"/>
          <w:szCs w:val="28"/>
        </w:rPr>
        <w:t>非织造材料与工程学</w:t>
      </w:r>
      <w:r>
        <w:rPr>
          <w:rFonts w:ascii="仿宋" w:eastAsia="仿宋" w:hAnsi="仿宋" w:hint="eastAsia"/>
          <w:sz w:val="28"/>
          <w:szCs w:val="28"/>
        </w:rPr>
        <w:t>》上册+下册，刘亚主编，中国纺织出版社，2</w:t>
      </w:r>
      <w:r>
        <w:rPr>
          <w:rFonts w:ascii="仿宋" w:eastAsia="仿宋" w:hAnsi="仿宋"/>
          <w:sz w:val="28"/>
          <w:szCs w:val="28"/>
        </w:rPr>
        <w:t>023.11</w:t>
      </w:r>
      <w:r>
        <w:rPr>
          <w:rFonts w:ascii="仿宋" w:eastAsia="仿宋" w:hAnsi="仿宋" w:hint="eastAsia"/>
          <w:sz w:val="28"/>
          <w:szCs w:val="28"/>
        </w:rPr>
        <w:t>，第一版</w:t>
      </w:r>
    </w:p>
    <w:p w:rsidR="00ED59C2" w:rsidRDefault="00ED59C2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</w:t>
      </w:r>
      <w:r w:rsidRPr="00ED59C2">
        <w:rPr>
          <w:rFonts w:ascii="仿宋" w:eastAsia="仿宋" w:hAnsi="仿宋" w:hint="eastAsia"/>
          <w:sz w:val="28"/>
          <w:szCs w:val="28"/>
        </w:rPr>
        <w:t>非织造材料性能评价与分析</w:t>
      </w:r>
      <w:r>
        <w:rPr>
          <w:rFonts w:ascii="仿宋" w:eastAsia="仿宋" w:hAnsi="仿宋" w:hint="eastAsia"/>
          <w:sz w:val="28"/>
          <w:szCs w:val="28"/>
        </w:rPr>
        <w:t>》，李素英主编，中国纺织出版社，</w:t>
      </w:r>
      <w:r w:rsidR="00001E41">
        <w:rPr>
          <w:rFonts w:ascii="仿宋" w:eastAsia="仿宋" w:hAnsi="仿宋" w:hint="eastAsia"/>
          <w:sz w:val="28"/>
          <w:szCs w:val="28"/>
        </w:rPr>
        <w:t>2</w:t>
      </w:r>
      <w:r w:rsidR="00001E41">
        <w:rPr>
          <w:rFonts w:ascii="仿宋" w:eastAsia="仿宋" w:hAnsi="仿宋"/>
          <w:sz w:val="28"/>
          <w:szCs w:val="28"/>
        </w:rPr>
        <w:t xml:space="preserve">022.3 </w:t>
      </w:r>
      <w:r w:rsidR="00001E41">
        <w:rPr>
          <w:rFonts w:ascii="仿宋" w:eastAsia="仿宋" w:hAnsi="仿宋" w:hint="eastAsia"/>
          <w:sz w:val="28"/>
          <w:szCs w:val="28"/>
        </w:rPr>
        <w:t>第一版</w:t>
      </w:r>
    </w:p>
    <w:p w:rsidR="00001E41" w:rsidRDefault="00001E41" w:rsidP="006A5B8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</w:t>
      </w:r>
      <w:r w:rsidRPr="00001E41">
        <w:rPr>
          <w:rFonts w:ascii="仿宋" w:eastAsia="仿宋" w:hAnsi="仿宋" w:hint="eastAsia"/>
          <w:sz w:val="28"/>
          <w:szCs w:val="28"/>
        </w:rPr>
        <w:t>非织造材料及性能检测</w:t>
      </w:r>
      <w:r>
        <w:rPr>
          <w:rFonts w:ascii="仿宋" w:eastAsia="仿宋" w:hAnsi="仿宋" w:hint="eastAsia"/>
          <w:sz w:val="28"/>
          <w:szCs w:val="28"/>
        </w:rPr>
        <w:t>》，张得昆主编，东华大学出版社，2</w:t>
      </w:r>
      <w:r>
        <w:rPr>
          <w:rFonts w:ascii="仿宋" w:eastAsia="仿宋" w:hAnsi="仿宋"/>
          <w:sz w:val="28"/>
          <w:szCs w:val="28"/>
        </w:rPr>
        <w:t xml:space="preserve">021.2 </w:t>
      </w:r>
      <w:r>
        <w:rPr>
          <w:rFonts w:ascii="仿宋" w:eastAsia="仿宋" w:hAnsi="仿宋" w:hint="eastAsia"/>
          <w:sz w:val="28"/>
          <w:szCs w:val="28"/>
        </w:rPr>
        <w:t>第一版</w:t>
      </w:r>
    </w:p>
    <w:p w:rsidR="00001E41" w:rsidRPr="006A5B8A" w:rsidRDefault="00001E41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001E41" w:rsidRPr="006A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2F5" w:rsidRDefault="00F532F5" w:rsidP="006A5B8A">
      <w:r>
        <w:separator/>
      </w:r>
    </w:p>
  </w:endnote>
  <w:endnote w:type="continuationSeparator" w:id="0">
    <w:p w:rsidR="00F532F5" w:rsidRDefault="00F532F5" w:rsidP="006A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2F5" w:rsidRDefault="00F532F5" w:rsidP="006A5B8A">
      <w:r>
        <w:separator/>
      </w:r>
    </w:p>
  </w:footnote>
  <w:footnote w:type="continuationSeparator" w:id="0">
    <w:p w:rsidR="00F532F5" w:rsidRDefault="00F532F5" w:rsidP="006A5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CE"/>
    <w:rsid w:val="00001E41"/>
    <w:rsid w:val="00375B7E"/>
    <w:rsid w:val="00432377"/>
    <w:rsid w:val="00540FE2"/>
    <w:rsid w:val="006A5B8A"/>
    <w:rsid w:val="00762E12"/>
    <w:rsid w:val="00A06F54"/>
    <w:rsid w:val="00AF61CE"/>
    <w:rsid w:val="00ED59C2"/>
    <w:rsid w:val="00F5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7DBD1"/>
  <w15:chartTrackingRefBased/>
  <w15:docId w15:val="{8E58DE18-63F7-4ED9-BA5A-65DB8F5A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B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>微软中国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dell</cp:lastModifiedBy>
  <cp:revision>2</cp:revision>
  <dcterms:created xsi:type="dcterms:W3CDTF">2025-02-26T01:57:00Z</dcterms:created>
  <dcterms:modified xsi:type="dcterms:W3CDTF">2025-02-26T01:57:00Z</dcterms:modified>
</cp:coreProperties>
</file>