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FE3F9" w14:textId="77777777" w:rsidR="00177DF4" w:rsidRDefault="00177DF4" w:rsidP="00177DF4">
      <w:pPr>
        <w:widowControl/>
        <w:spacing w:line="580" w:lineRule="exact"/>
        <w:jc w:val="center"/>
        <w:rPr>
          <w:rFonts w:ascii="Times New Roman" w:eastAsia="仿宋_GB2312" w:hAnsi="Times New Roman" w:cs="sans-serif"/>
          <w:b/>
          <w:bCs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eastAsia="仿宋_GB2312" w:hAnsi="Times New Roman" w:cs="sans-serif"/>
          <w:b/>
          <w:bCs/>
          <w:kern w:val="0"/>
          <w:sz w:val="32"/>
          <w:szCs w:val="32"/>
          <w:shd w:val="clear" w:color="auto" w:fill="FFFFFF"/>
          <w:lang w:bidi="ar"/>
        </w:rPr>
        <w:t>科目名称：实变函数</w:t>
      </w:r>
    </w:p>
    <w:p w14:paraId="10CD2646" w14:textId="77777777" w:rsidR="00177DF4" w:rsidRDefault="00177DF4" w:rsidP="00177DF4">
      <w:pPr>
        <w:widowControl/>
        <w:spacing w:line="580" w:lineRule="exact"/>
        <w:ind w:firstLineChars="200" w:firstLine="640"/>
        <w:jc w:val="left"/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</w:pPr>
    </w:p>
    <w:p w14:paraId="4D79BA2C" w14:textId="25CEFD03" w:rsidR="00177DF4" w:rsidRDefault="00177DF4" w:rsidP="00177DF4">
      <w:pPr>
        <w:widowControl/>
        <w:spacing w:line="580" w:lineRule="exact"/>
        <w:ind w:firstLineChars="200" w:firstLine="640"/>
        <w:jc w:val="left"/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  <w:t>一、</w:t>
      </w:r>
      <w:r>
        <w:rPr>
          <w:rFonts w:ascii="Times New Roman" w:eastAsia="仿宋_GB2312" w:hAnsi="Times New Roman" w:cs="sans-serif" w:hint="eastAsia"/>
          <w:kern w:val="0"/>
          <w:sz w:val="32"/>
          <w:szCs w:val="32"/>
          <w:shd w:val="clear" w:color="auto" w:fill="FFFFFF"/>
          <w:lang w:bidi="ar"/>
        </w:rPr>
        <w:t>课程</w:t>
      </w:r>
      <w:r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  <w:t>总体要求</w:t>
      </w:r>
    </w:p>
    <w:p w14:paraId="51E80758" w14:textId="77777777" w:rsidR="00177DF4" w:rsidRDefault="00177DF4" w:rsidP="00177DF4">
      <w:pPr>
        <w:widowControl/>
        <w:spacing w:line="580" w:lineRule="exact"/>
        <w:ind w:firstLineChars="200" w:firstLine="640"/>
        <w:jc w:val="left"/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  <w:t>实变函数是近代分析数学的基础，考试以实分析的基本知识为主，掌握集合论初步、可测集合及可测函数与勒贝格积分的定义、性质及相关定理。</w:t>
      </w:r>
    </w:p>
    <w:p w14:paraId="4D6EA13F" w14:textId="77777777" w:rsidR="00177DF4" w:rsidRDefault="00177DF4" w:rsidP="00177DF4">
      <w:pPr>
        <w:widowControl/>
        <w:spacing w:line="580" w:lineRule="exact"/>
        <w:ind w:firstLineChars="200" w:firstLine="640"/>
        <w:jc w:val="left"/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  <w:t>二、考试内容</w:t>
      </w:r>
    </w:p>
    <w:p w14:paraId="282CC568" w14:textId="77777777" w:rsidR="00177DF4" w:rsidRDefault="00177DF4" w:rsidP="00177DF4">
      <w:pPr>
        <w:widowControl/>
        <w:spacing w:line="580" w:lineRule="exact"/>
        <w:ind w:firstLineChars="200" w:firstLine="640"/>
        <w:jc w:val="left"/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eastAsia="仿宋_GB2312" w:hAnsi="Times New Roman" w:cs="sans-serif" w:hint="eastAsia"/>
          <w:kern w:val="0"/>
          <w:sz w:val="32"/>
          <w:szCs w:val="32"/>
          <w:shd w:val="clear" w:color="auto" w:fill="FFFFFF"/>
          <w:lang w:bidi="ar"/>
        </w:rPr>
        <w:t xml:space="preserve">1. </w:t>
      </w:r>
      <w:r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  <w:t>集合及其运算</w:t>
      </w:r>
    </w:p>
    <w:p w14:paraId="589DE040" w14:textId="77777777" w:rsidR="00177DF4" w:rsidRDefault="00177DF4" w:rsidP="00177DF4">
      <w:pPr>
        <w:widowControl/>
        <w:spacing w:line="580" w:lineRule="exact"/>
        <w:ind w:firstLineChars="200" w:firstLine="640"/>
        <w:jc w:val="left"/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ascii="Times New Roman" w:eastAsia="仿宋_GB2312" w:hAnsi="Times New Roman" w:cs="sans-serif" w:hint="eastAsia"/>
          <w:kern w:val="0"/>
          <w:sz w:val="32"/>
          <w:szCs w:val="32"/>
          <w:shd w:val="clear" w:color="auto" w:fill="FFFFFF"/>
          <w:lang w:bidi="ar"/>
        </w:rPr>
        <w:t>. n</w:t>
      </w:r>
      <w:r>
        <w:rPr>
          <w:rFonts w:ascii="Times New Roman" w:eastAsia="仿宋_GB2312" w:hAnsi="Times New Roman" w:cs="sans-serif" w:hint="eastAsia"/>
          <w:kern w:val="0"/>
          <w:sz w:val="32"/>
          <w:szCs w:val="32"/>
          <w:shd w:val="clear" w:color="auto" w:fill="FFFFFF"/>
          <w:lang w:bidi="ar"/>
        </w:rPr>
        <w:t>维</w:t>
      </w:r>
      <w:r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  <w:t>空间中的点集</w:t>
      </w:r>
    </w:p>
    <w:p w14:paraId="3BB0DD4E" w14:textId="77777777" w:rsidR="00177DF4" w:rsidRDefault="00177DF4" w:rsidP="00177DF4">
      <w:pPr>
        <w:widowControl/>
        <w:spacing w:line="580" w:lineRule="exact"/>
        <w:ind w:firstLineChars="200" w:firstLine="640"/>
        <w:jc w:val="left"/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  <w:t>3</w:t>
      </w:r>
      <w:r>
        <w:rPr>
          <w:rFonts w:ascii="Times New Roman" w:eastAsia="仿宋_GB2312" w:hAnsi="Times New Roman" w:cs="sans-serif" w:hint="eastAsia"/>
          <w:kern w:val="0"/>
          <w:sz w:val="32"/>
          <w:szCs w:val="32"/>
          <w:shd w:val="clear" w:color="auto" w:fill="FFFFFF"/>
          <w:lang w:bidi="ar"/>
        </w:rPr>
        <w:t xml:space="preserve">. </w:t>
      </w:r>
      <w:r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  <w:t>可测函数</w:t>
      </w:r>
      <w:r>
        <w:rPr>
          <w:rFonts w:ascii="Times New Roman" w:eastAsia="仿宋_GB2312" w:hAnsi="Times New Roman" w:cs="sans-serif" w:hint="eastAsia"/>
          <w:kern w:val="0"/>
          <w:sz w:val="32"/>
          <w:szCs w:val="32"/>
          <w:shd w:val="clear" w:color="auto" w:fill="FFFFFF"/>
          <w:lang w:bidi="ar"/>
        </w:rPr>
        <w:t>列的</w:t>
      </w:r>
      <w:r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  <w:t>收敛</w:t>
      </w:r>
      <w:r>
        <w:rPr>
          <w:rFonts w:ascii="Times New Roman" w:eastAsia="仿宋_GB2312" w:hAnsi="Times New Roman" w:cs="sans-serif" w:hint="eastAsia"/>
          <w:kern w:val="0"/>
          <w:sz w:val="32"/>
          <w:szCs w:val="32"/>
          <w:shd w:val="clear" w:color="auto" w:fill="FFFFFF"/>
          <w:lang w:bidi="ar"/>
        </w:rPr>
        <w:t>性</w:t>
      </w:r>
    </w:p>
    <w:p w14:paraId="0B26BBF3" w14:textId="77777777" w:rsidR="00177DF4" w:rsidRDefault="00177DF4" w:rsidP="00177DF4">
      <w:pPr>
        <w:widowControl/>
        <w:spacing w:line="580" w:lineRule="exact"/>
        <w:ind w:firstLineChars="200" w:firstLine="640"/>
        <w:jc w:val="left"/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  <w:t>4</w:t>
      </w:r>
      <w:r>
        <w:rPr>
          <w:rFonts w:ascii="Times New Roman" w:eastAsia="仿宋_GB2312" w:hAnsi="Times New Roman" w:cs="sans-serif" w:hint="eastAsia"/>
          <w:kern w:val="0"/>
          <w:sz w:val="32"/>
          <w:szCs w:val="32"/>
          <w:shd w:val="clear" w:color="auto" w:fill="FFFFFF"/>
          <w:lang w:bidi="ar"/>
        </w:rPr>
        <w:t xml:space="preserve">. </w:t>
      </w:r>
      <w:r>
        <w:rPr>
          <w:rFonts w:ascii="Times New Roman" w:eastAsia="仿宋_GB2312" w:hAnsi="Times New Roman" w:cs="sans-serif" w:hint="eastAsia"/>
          <w:kern w:val="0"/>
          <w:sz w:val="32"/>
          <w:szCs w:val="32"/>
          <w:shd w:val="clear" w:color="auto" w:fill="FFFFFF"/>
          <w:lang w:bidi="ar"/>
        </w:rPr>
        <w:t>积分</w:t>
      </w:r>
      <w:r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  <w:t>收敛定理</w:t>
      </w:r>
      <w:r>
        <w:rPr>
          <w:rFonts w:ascii="Times New Roman" w:eastAsia="仿宋_GB2312" w:hAnsi="Times New Roman" w:cs="sans-serif" w:hint="eastAsia"/>
          <w:kern w:val="0"/>
          <w:sz w:val="32"/>
          <w:szCs w:val="32"/>
          <w:shd w:val="clear" w:color="auto" w:fill="FFFFFF"/>
          <w:lang w:bidi="ar"/>
        </w:rPr>
        <w:t>及</w:t>
      </w:r>
      <w:r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  <w:t>证明</w:t>
      </w:r>
    </w:p>
    <w:p w14:paraId="68051F1C" w14:textId="77777777" w:rsidR="00177DF4" w:rsidRDefault="00177DF4" w:rsidP="00177DF4">
      <w:pPr>
        <w:widowControl/>
        <w:spacing w:line="580" w:lineRule="exact"/>
        <w:ind w:firstLineChars="200" w:firstLine="640"/>
        <w:jc w:val="left"/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  <w:t>5</w:t>
      </w:r>
      <w:r>
        <w:rPr>
          <w:rFonts w:ascii="Times New Roman" w:eastAsia="仿宋_GB2312" w:hAnsi="Times New Roman" w:cs="sans-serif" w:hint="eastAsia"/>
          <w:kern w:val="0"/>
          <w:sz w:val="32"/>
          <w:szCs w:val="32"/>
          <w:shd w:val="clear" w:color="auto" w:fill="FFFFFF"/>
          <w:lang w:bidi="ar"/>
        </w:rPr>
        <w:t xml:space="preserve">. </w:t>
      </w:r>
      <w:r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  <w:t>Lebesgue</w:t>
      </w:r>
      <w:r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  <w:t>积分</w:t>
      </w:r>
      <w:r>
        <w:rPr>
          <w:rFonts w:ascii="Times New Roman" w:eastAsia="仿宋_GB2312" w:hAnsi="Times New Roman" w:cs="sans-serif" w:hint="eastAsia"/>
          <w:kern w:val="0"/>
          <w:sz w:val="32"/>
          <w:szCs w:val="32"/>
          <w:shd w:val="clear" w:color="auto" w:fill="FFFFFF"/>
          <w:lang w:bidi="ar"/>
        </w:rPr>
        <w:t>与</w:t>
      </w:r>
      <w:r>
        <w:rPr>
          <w:rFonts w:ascii="Times New Roman" w:eastAsia="仿宋_GB2312" w:hAnsi="Times New Roman" w:cs="sans-serif" w:hint="eastAsia"/>
          <w:kern w:val="0"/>
          <w:sz w:val="32"/>
          <w:szCs w:val="32"/>
          <w:shd w:val="clear" w:color="auto" w:fill="FFFFFF"/>
          <w:lang w:bidi="ar"/>
        </w:rPr>
        <w:t>R</w:t>
      </w:r>
      <w:r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  <w:t>iemann</w:t>
      </w:r>
      <w:r>
        <w:rPr>
          <w:rFonts w:ascii="Times New Roman" w:eastAsia="仿宋_GB2312" w:hAnsi="Times New Roman" w:cs="sans-serif" w:hint="eastAsia"/>
          <w:kern w:val="0"/>
          <w:sz w:val="32"/>
          <w:szCs w:val="32"/>
          <w:shd w:val="clear" w:color="auto" w:fill="FFFFFF"/>
          <w:lang w:bidi="ar"/>
        </w:rPr>
        <w:t>积分的</w:t>
      </w:r>
      <w:r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  <w:t>关系。</w:t>
      </w:r>
    </w:p>
    <w:p w14:paraId="27875A1A" w14:textId="77777777" w:rsidR="00177DF4" w:rsidRDefault="00177DF4" w:rsidP="00177DF4">
      <w:pPr>
        <w:widowControl/>
        <w:spacing w:line="580" w:lineRule="exact"/>
        <w:ind w:firstLineChars="200" w:firstLine="640"/>
        <w:jc w:val="left"/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eastAsia="仿宋_GB2312" w:hAnsi="Times New Roman" w:cs="sans-serif" w:hint="eastAsia"/>
          <w:kern w:val="0"/>
          <w:sz w:val="32"/>
          <w:szCs w:val="32"/>
          <w:shd w:val="clear" w:color="auto" w:fill="FFFFFF"/>
          <w:lang w:bidi="ar"/>
        </w:rPr>
        <w:t>三、</w:t>
      </w:r>
      <w:r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  <w:t>主要参考</w:t>
      </w:r>
      <w:r>
        <w:rPr>
          <w:rFonts w:ascii="Times New Roman" w:eastAsia="仿宋_GB2312" w:hAnsi="Times New Roman" w:cs="sans-serif" w:hint="eastAsia"/>
          <w:kern w:val="0"/>
          <w:sz w:val="32"/>
          <w:szCs w:val="32"/>
          <w:shd w:val="clear" w:color="auto" w:fill="FFFFFF"/>
          <w:lang w:bidi="ar"/>
        </w:rPr>
        <w:t>书</w:t>
      </w:r>
    </w:p>
    <w:p w14:paraId="0E9864A0" w14:textId="77777777" w:rsidR="00177DF4" w:rsidRDefault="00177DF4" w:rsidP="00177DF4">
      <w:pPr>
        <w:widowControl/>
        <w:spacing w:line="580" w:lineRule="exact"/>
        <w:ind w:firstLineChars="200" w:firstLine="640"/>
        <w:jc w:val="left"/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Times New Roman" w:eastAsia="仿宋_GB2312" w:hAnsi="Times New Roman" w:cs="sans-serif" w:hint="eastAsia"/>
          <w:kern w:val="0"/>
          <w:sz w:val="32"/>
          <w:szCs w:val="32"/>
          <w:shd w:val="clear" w:color="auto" w:fill="FFFFFF"/>
          <w:lang w:bidi="ar"/>
        </w:rPr>
        <w:t xml:space="preserve">. </w:t>
      </w:r>
      <w:r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  <w:t>《实变函数论</w:t>
      </w:r>
      <w:r>
        <w:rPr>
          <w:rFonts w:ascii="Times New Roman" w:eastAsia="仿宋_GB2312" w:hAnsi="Times New Roman" w:cs="sans-serif" w:hint="eastAsia"/>
          <w:kern w:val="0"/>
          <w:sz w:val="32"/>
          <w:szCs w:val="32"/>
          <w:shd w:val="clear" w:color="auto" w:fill="FFFFFF"/>
          <w:lang w:bidi="ar"/>
        </w:rPr>
        <w:t>》</w:t>
      </w:r>
      <w:r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  <w:t>，江泽坚，高等教育出版社，</w:t>
      </w:r>
      <w:r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  <w:t>1994</w:t>
      </w:r>
      <w:r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  <w:t>年。</w:t>
      </w:r>
    </w:p>
    <w:p w14:paraId="0759050D" w14:textId="77777777" w:rsidR="00177DF4" w:rsidRDefault="00177DF4" w:rsidP="00177DF4">
      <w:pPr>
        <w:widowControl/>
        <w:spacing w:line="580" w:lineRule="exact"/>
        <w:ind w:firstLineChars="200" w:firstLine="640"/>
        <w:jc w:val="left"/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ascii="Times New Roman" w:eastAsia="仿宋_GB2312" w:hAnsi="Times New Roman" w:cs="sans-serif" w:hint="eastAsia"/>
          <w:kern w:val="0"/>
          <w:sz w:val="32"/>
          <w:szCs w:val="32"/>
          <w:shd w:val="clear" w:color="auto" w:fill="FFFFFF"/>
          <w:lang w:bidi="ar"/>
        </w:rPr>
        <w:t xml:space="preserve">. </w:t>
      </w:r>
      <w:r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  <w:t>《实变函数论与泛函分析》，夏道行等，人民教育出版社，</w:t>
      </w:r>
      <w:r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  <w:t>1979</w:t>
      </w:r>
      <w:r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  <w:t>年。</w:t>
      </w:r>
    </w:p>
    <w:p w14:paraId="7D237CAA" w14:textId="77777777" w:rsidR="00177DF4" w:rsidRDefault="00177DF4" w:rsidP="00177DF4">
      <w:pPr>
        <w:widowControl/>
        <w:spacing w:line="580" w:lineRule="exact"/>
        <w:ind w:firstLineChars="200" w:firstLine="640"/>
        <w:jc w:val="left"/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  <w:t>3</w:t>
      </w:r>
      <w:r>
        <w:rPr>
          <w:rFonts w:ascii="Times New Roman" w:eastAsia="仿宋_GB2312" w:hAnsi="Times New Roman" w:cs="sans-serif" w:hint="eastAsia"/>
          <w:kern w:val="0"/>
          <w:sz w:val="32"/>
          <w:szCs w:val="32"/>
          <w:shd w:val="clear" w:color="auto" w:fill="FFFFFF"/>
          <w:lang w:bidi="ar"/>
        </w:rPr>
        <w:t xml:space="preserve">. </w:t>
      </w:r>
      <w:r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  <w:t>《实变函数与泛函分析》，</w:t>
      </w:r>
      <w:proofErr w:type="gramStart"/>
      <w:r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  <w:t>程其襄</w:t>
      </w:r>
      <w:proofErr w:type="gramEnd"/>
      <w:r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  <w:t>等，高等教育出版社，</w:t>
      </w:r>
      <w:r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  <w:t>1983</w:t>
      </w:r>
      <w:r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  <w:t>年</w:t>
      </w:r>
    </w:p>
    <w:p w14:paraId="4C094077" w14:textId="77777777" w:rsidR="00CF2092" w:rsidRPr="00177DF4" w:rsidRDefault="00CF2092"/>
    <w:sectPr w:rsidR="00CF2092" w:rsidRPr="00177D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81173" w14:textId="77777777" w:rsidR="007B639C" w:rsidRDefault="007B639C" w:rsidP="00177DF4">
      <w:r>
        <w:separator/>
      </w:r>
    </w:p>
  </w:endnote>
  <w:endnote w:type="continuationSeparator" w:id="0">
    <w:p w14:paraId="3B6DDD99" w14:textId="77777777" w:rsidR="007B639C" w:rsidRDefault="007B639C" w:rsidP="00177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ans-serif">
    <w:altName w:val="Segoe Print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A06F5" w14:textId="77777777" w:rsidR="007B639C" w:rsidRDefault="007B639C" w:rsidP="00177DF4">
      <w:r>
        <w:separator/>
      </w:r>
    </w:p>
  </w:footnote>
  <w:footnote w:type="continuationSeparator" w:id="0">
    <w:p w14:paraId="3311BEE1" w14:textId="77777777" w:rsidR="007B639C" w:rsidRDefault="007B639C" w:rsidP="00177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CA0"/>
    <w:rsid w:val="00177DF4"/>
    <w:rsid w:val="00776C5D"/>
    <w:rsid w:val="007B639C"/>
    <w:rsid w:val="00CA6002"/>
    <w:rsid w:val="00CF2092"/>
    <w:rsid w:val="00FA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7287C2"/>
  <w15:chartTrackingRefBased/>
  <w15:docId w15:val="{0CC62271-52DA-46A3-B3A9-0C7A763F6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177DF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D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7D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7D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7D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小波 王</dc:creator>
  <cp:keywords/>
  <dc:description/>
  <cp:lastModifiedBy>小波 王</cp:lastModifiedBy>
  <cp:revision>2</cp:revision>
  <dcterms:created xsi:type="dcterms:W3CDTF">2025-03-04T08:19:00Z</dcterms:created>
  <dcterms:modified xsi:type="dcterms:W3CDTF">2025-03-04T08:19:00Z</dcterms:modified>
</cp:coreProperties>
</file>