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b/>
          <w:bCs/>
          <w:sz w:val="28"/>
          <w:szCs w:val="3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8"/>
          <w:szCs w:val="32"/>
        </w:rPr>
        <w:t>附件</w:t>
      </w:r>
      <w:r>
        <w:rPr>
          <w:rFonts w:hint="eastAsia" w:ascii="Times New Roman" w:hAnsi="Times New Roman" w:eastAsia="宋体" w:cs="Times New Roman"/>
          <w:b/>
          <w:bCs/>
          <w:sz w:val="28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Times New Roman" w:hAnsi="Times New Roman" w:eastAsia="宋体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sz w:val="28"/>
          <w:szCs w:val="24"/>
        </w:rPr>
        <w:t>学历电子注册图像校对具体操作步骤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一、校对时间：一般采集完成45天后即可校对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二、校对网址：登录“中国高等教育学生信息网”（http://www.chsi.com.cn/）中的“学历电子注册图像校对系统”进行校对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三、校对项目：电子照片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四、校对步骤：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第一步：注册学信网账号（通过电子邮箱实名注册）</w:t>
      </w:r>
    </w:p>
    <w:p>
      <w:pPr>
        <w:spacing w:line="360" w:lineRule="auto"/>
        <w:ind w:left="539" w:leftChars="228" w:hanging="60" w:hangingChars="25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第二步：登录学信档案</w:t>
      </w:r>
    </w:p>
    <w:p>
      <w:pPr>
        <w:spacing w:line="360" w:lineRule="auto"/>
        <w:ind w:left="539" w:leftChars="228" w:hanging="60" w:hangingChars="25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第三步：点击“学籍信息”</w:t>
      </w:r>
    </w:p>
    <w:p>
      <w:pPr>
        <w:spacing w:line="360" w:lineRule="auto"/>
        <w:ind w:left="539" w:leftChars="228" w:hanging="60" w:hangingChars="25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第四步：校对学籍基本信息和图像信息</w:t>
      </w:r>
    </w:p>
    <w:p>
      <w:pPr>
        <w:spacing w:line="360" w:lineRule="auto"/>
        <w:ind w:firstLine="458" w:firstLineChars="191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学生登录后可看到学籍信息说明学生实名注册成功，学籍状态为“报到入学”的学生可进行照片校对。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  如照片为本人照片，请点击“照片正确”；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  如照片非本人照片，请点击“照片错误”，并报学院和研究生院学位办；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学籍状态显示为“已毕业”说明学生的照片已经成功连接到电子学历，学生已经无法进行照片校对，请到“学历信息”中查看本人的电子学历及图像信息是否正确。</w:t>
      </w:r>
    </w:p>
    <w:p>
      <w:pPr>
        <w:rPr>
          <w:rFonts w:ascii="Times New Roman" w:hAnsi="Times New Roman" w:eastAsia="宋体" w:cs="Times New Roman"/>
          <w:b/>
          <w:bCs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B510F2"/>
    <w:rsid w:val="000A4497"/>
    <w:rsid w:val="000A4CEF"/>
    <w:rsid w:val="000D652E"/>
    <w:rsid w:val="00107AF8"/>
    <w:rsid w:val="00116AF3"/>
    <w:rsid w:val="0013292F"/>
    <w:rsid w:val="00136688"/>
    <w:rsid w:val="00170169"/>
    <w:rsid w:val="002172E2"/>
    <w:rsid w:val="00240B89"/>
    <w:rsid w:val="0025241C"/>
    <w:rsid w:val="00443E04"/>
    <w:rsid w:val="00453F3A"/>
    <w:rsid w:val="004C7A22"/>
    <w:rsid w:val="00575B9B"/>
    <w:rsid w:val="005A4FDA"/>
    <w:rsid w:val="00605FCB"/>
    <w:rsid w:val="00696A06"/>
    <w:rsid w:val="006B52E2"/>
    <w:rsid w:val="00741E1F"/>
    <w:rsid w:val="007B15A1"/>
    <w:rsid w:val="007D5817"/>
    <w:rsid w:val="0081580E"/>
    <w:rsid w:val="0083629E"/>
    <w:rsid w:val="00860961"/>
    <w:rsid w:val="00863E42"/>
    <w:rsid w:val="00897078"/>
    <w:rsid w:val="0089743A"/>
    <w:rsid w:val="00AA7F3D"/>
    <w:rsid w:val="00B510F2"/>
    <w:rsid w:val="00BA07BE"/>
    <w:rsid w:val="00BC5F49"/>
    <w:rsid w:val="00C154D6"/>
    <w:rsid w:val="00D64437"/>
    <w:rsid w:val="00D83ACC"/>
    <w:rsid w:val="00E07BEC"/>
    <w:rsid w:val="00E35E12"/>
    <w:rsid w:val="00E37F69"/>
    <w:rsid w:val="00E41045"/>
    <w:rsid w:val="00EA341B"/>
    <w:rsid w:val="00F07A71"/>
    <w:rsid w:val="00F13F13"/>
    <w:rsid w:val="00FB01DB"/>
    <w:rsid w:val="00FB0442"/>
    <w:rsid w:val="00FD5A9D"/>
    <w:rsid w:val="1210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323</Characters>
  <Lines>2</Lines>
  <Paragraphs>1</Paragraphs>
  <TotalTime>6</TotalTime>
  <ScaleCrop>false</ScaleCrop>
  <LinksUpToDate>false</LinksUpToDate>
  <CharactersWithSpaces>378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2022-10-12T07:35:00Z</dcterms:created>
  <dc:creator>Yao Wang</dc:creator>
  <cp:lastModifiedBy>Wang. Y</cp:lastModifiedBy>
  <dcterms:modified xsi:type="dcterms:W3CDTF">2023-10-23T01:38:40Z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efc3709d-4f4e-4731-b00f-e679e9decc18</vt:lpwstr>
  </property>
  <property fmtid="{D5CDD505-2E9C-101B-9397-08002B2CF9AE}" pid="3" name="KSOProductBuildVer">
    <vt:lpwstr>2052-12.1.0.15712</vt:lpwstr>
  </property>
  <property fmtid="{D5CDD505-2E9C-101B-9397-08002B2CF9AE}" pid="4" name="ICV">
    <vt:lpwstr>37BD4F2F8A3C4EE6850BA9A9FD247586_12</vt:lpwstr>
  </property>
</Properties>
</file>