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EA54C">
      <w:pPr>
        <w:jc w:val="center"/>
        <w:rPr>
          <w:b/>
          <w:kern w:val="1"/>
          <w:sz w:val="30"/>
          <w:szCs w:val="30"/>
        </w:rPr>
      </w:pPr>
      <w:r>
        <w:rPr>
          <w:b/>
          <w:kern w:val="1"/>
          <w:sz w:val="30"/>
          <w:szCs w:val="30"/>
        </w:rPr>
        <w:t>天津工业大学全国统考研究生入学考试</w:t>
      </w:r>
      <w:r>
        <w:rPr>
          <w:rFonts w:hint="eastAsia"/>
          <w:b/>
          <w:kern w:val="1"/>
          <w:sz w:val="30"/>
          <w:szCs w:val="30"/>
        </w:rPr>
        <w:t>自命题科目考试</w:t>
      </w:r>
      <w:r>
        <w:rPr>
          <w:b/>
          <w:kern w:val="1"/>
          <w:sz w:val="30"/>
          <w:szCs w:val="30"/>
        </w:rPr>
        <w:t>大纲</w:t>
      </w:r>
    </w:p>
    <w:p w14:paraId="1B16E1BD">
      <w:pPr>
        <w:jc w:val="center"/>
        <w:rPr>
          <w:b/>
          <w:kern w:val="1"/>
          <w:sz w:val="32"/>
          <w:szCs w:val="32"/>
        </w:rPr>
      </w:pPr>
    </w:p>
    <w:p w14:paraId="0BB56A87">
      <w:pPr>
        <w:jc w:val="center"/>
        <w:rPr>
          <w:b/>
          <w:kern w:val="1"/>
          <w:sz w:val="32"/>
          <w:szCs w:val="32"/>
          <w:highlight w:val="yellow"/>
        </w:rPr>
      </w:pPr>
    </w:p>
    <w:p w14:paraId="131E94E9">
      <w:pPr>
        <w:ind w:firstLine="240" w:firstLineChars="100"/>
        <w:rPr>
          <w:rFonts w:ascii="宋体" w:hAnsi="宋体" w:cs="宋体"/>
          <w:kern w:val="1"/>
          <w:sz w:val="24"/>
        </w:rPr>
      </w:pPr>
      <w:r>
        <w:rPr>
          <w:kern w:val="1"/>
          <w:sz w:val="24"/>
        </w:rPr>
        <w:t>课程编号：</w:t>
      </w:r>
      <w:r>
        <w:rPr>
          <w:rFonts w:hint="eastAsia"/>
          <w:kern w:val="1"/>
          <w:sz w:val="24"/>
        </w:rPr>
        <w:t xml:space="preserve">836                   </w:t>
      </w:r>
      <w:r>
        <w:rPr>
          <w:kern w:val="1"/>
          <w:sz w:val="24"/>
        </w:rPr>
        <w:t xml:space="preserve"> 课程名称 ：</w:t>
      </w:r>
      <w:r>
        <w:rPr>
          <w:rFonts w:hint="eastAsia" w:ascii="宋体" w:hAnsi="宋体" w:cs="宋体"/>
          <w:kern w:val="1"/>
          <w:sz w:val="24"/>
        </w:rPr>
        <w:t>马克思主义中国化理论</w:t>
      </w:r>
    </w:p>
    <w:p w14:paraId="04F58F87">
      <w:pPr>
        <w:rPr>
          <w:kern w:val="1"/>
          <w:sz w:val="30"/>
          <w:szCs w:val="30"/>
        </w:rPr>
      </w:pPr>
    </w:p>
    <w:p w14:paraId="2E2E884B">
      <w:pPr>
        <w:rPr>
          <w:kern w:val="1"/>
          <w:sz w:val="30"/>
          <w:szCs w:val="30"/>
        </w:rPr>
      </w:pPr>
    </w:p>
    <w:p w14:paraId="2A4873EC">
      <w:pPr>
        <w:spacing w:line="360" w:lineRule="auto"/>
        <w:rPr>
          <w:rFonts w:ascii="宋体" w:hAnsi="宋体" w:cs="宋体"/>
          <w:b/>
          <w:kern w:val="1"/>
          <w:sz w:val="28"/>
          <w:szCs w:val="28"/>
        </w:rPr>
      </w:pPr>
      <w:r>
        <w:rPr>
          <w:rFonts w:ascii="宋体" w:hAnsi="宋体" w:cs="宋体"/>
          <w:kern w:val="1"/>
          <w:sz w:val="28"/>
          <w:szCs w:val="28"/>
        </w:rPr>
        <w:t>一、</w:t>
      </w:r>
      <w:r>
        <w:rPr>
          <w:rFonts w:ascii="宋体" w:hAnsi="宋体" w:cs="宋体"/>
          <w:b/>
          <w:kern w:val="1"/>
          <w:sz w:val="28"/>
          <w:szCs w:val="28"/>
        </w:rPr>
        <w:t>考试的总体要求</w:t>
      </w:r>
    </w:p>
    <w:p w14:paraId="5DE0D65D">
      <w:pPr>
        <w:pStyle w:val="2"/>
        <w:spacing w:line="360" w:lineRule="auto"/>
        <w:ind w:firstLine="482"/>
      </w:pPr>
      <w:r>
        <w:t>本课程要求考生</w:t>
      </w:r>
      <w:r>
        <w:rPr>
          <w:rFonts w:hint="eastAsia"/>
        </w:rPr>
        <w:t>：</w:t>
      </w:r>
      <w:r>
        <w:rPr>
          <w:rFonts w:hint="eastAsia"/>
          <w:bCs/>
        </w:rPr>
        <w:t>1.</w:t>
      </w:r>
      <w:r>
        <w:rPr>
          <w:rFonts w:hint="eastAsia"/>
        </w:rPr>
        <w:t>准确把握马克思主义中国化时代化的理论成果，深刻理解毛泽东思想是马克思主义中国化的第一次历史性飞跃，中国特色社会主义理论体系实现了马克思主义中国化新的飞跃，习近平新时代中国特色社会主义思想是当代中国马克思主义、二十一世纪马克思主义，是中华文化和中国精神的时代精华，实现了马克思主义中国化时代化新的飞跃。2.深刻认识中国共产党领导人民进行革命、建设、改革的历史进程、历史变革和历史成就。3.透彻理解中国共产党在新时代坚持的基本理论、基本路线和基本方略。4.深刻理解《中共中央关于党的百年奋斗重大成就和历史经验的决议》及中国共产党第二十次全国代表大会精神、中国共产党第二十届三中全会精神。5.运用马克思主义立场、观点和方法认识问题、分析问题和解决问题的能力</w:t>
      </w:r>
      <w:r>
        <w:t>。</w:t>
      </w:r>
    </w:p>
    <w:p w14:paraId="2F930380">
      <w:pPr>
        <w:pStyle w:val="2"/>
        <w:spacing w:line="360" w:lineRule="auto"/>
        <w:ind w:firstLine="482"/>
      </w:pPr>
    </w:p>
    <w:p w14:paraId="48711176">
      <w:pPr>
        <w:spacing w:line="360" w:lineRule="auto"/>
        <w:rPr>
          <w:rFonts w:ascii="宋体" w:hAnsi="宋体" w:cs="宋体"/>
          <w:b/>
          <w:kern w:val="1"/>
          <w:sz w:val="28"/>
          <w:szCs w:val="28"/>
        </w:rPr>
      </w:pPr>
      <w:r>
        <w:rPr>
          <w:rFonts w:ascii="宋体" w:hAnsi="宋体" w:cs="宋体"/>
          <w:b/>
          <w:kern w:val="1"/>
          <w:sz w:val="28"/>
          <w:szCs w:val="28"/>
        </w:rPr>
        <w:t>二、考试</w:t>
      </w:r>
      <w:r>
        <w:rPr>
          <w:rFonts w:hint="eastAsia" w:ascii="宋体" w:hAnsi="宋体" w:cs="宋体"/>
          <w:b/>
          <w:kern w:val="1"/>
          <w:sz w:val="28"/>
          <w:szCs w:val="28"/>
        </w:rPr>
        <w:t>大纲</w:t>
      </w:r>
    </w:p>
    <w:p w14:paraId="25D8C82E">
      <w:pPr>
        <w:pStyle w:val="2"/>
        <w:spacing w:line="360" w:lineRule="auto"/>
        <w:ind w:firstLine="482"/>
      </w:pPr>
      <w:r>
        <w:rPr>
          <w:rFonts w:hint="eastAsia"/>
        </w:rPr>
        <w:t>1.马克思主义中国化时代化的历史进程与理论成果：马克思主义中国化时代化的提出；马克思主义中国化时代化的内涵；马克思主义中国化时代化的历史进程；马克思主义中国化时代化理论成果及其关系。</w:t>
      </w:r>
    </w:p>
    <w:p w14:paraId="4B7B4EC6">
      <w:pPr>
        <w:pStyle w:val="2"/>
        <w:spacing w:line="360" w:lineRule="auto"/>
        <w:ind w:firstLine="482"/>
      </w:pPr>
      <w:r>
        <w:rPr>
          <w:rFonts w:hint="eastAsia"/>
        </w:rPr>
        <w:t>2.毛泽东思想及其历史地位：毛泽东思想的形成和发展；毛泽东思想的主要内容和活的灵魂；毛泽东思想的历史地位</w:t>
      </w:r>
      <w:r>
        <w:rPr>
          <w:rFonts w:hint="eastAsia"/>
        </w:rPr>
        <w:tab/>
      </w:r>
      <w:r>
        <w:rPr>
          <w:rFonts w:hint="eastAsia"/>
        </w:rPr>
        <w:t>。</w:t>
      </w:r>
    </w:p>
    <w:p w14:paraId="6325B26A">
      <w:pPr>
        <w:pStyle w:val="2"/>
        <w:spacing w:line="360" w:lineRule="auto"/>
        <w:ind w:firstLine="482"/>
      </w:pPr>
      <w:r>
        <w:rPr>
          <w:rFonts w:hint="eastAsia"/>
        </w:rPr>
        <w:t>3.新民主主义革命理论：新民主主义革命理论形成的依据；新民主主义革命的总路线和基本纲领；新民主主义革命的道路和基本经验。</w:t>
      </w:r>
    </w:p>
    <w:p w14:paraId="1457E26A">
      <w:pPr>
        <w:pStyle w:val="2"/>
        <w:spacing w:line="360" w:lineRule="auto"/>
        <w:ind w:firstLine="482"/>
      </w:pPr>
      <w:r>
        <w:rPr>
          <w:rFonts w:hint="eastAsia"/>
        </w:rPr>
        <w:t>4.</w:t>
      </w:r>
      <w:bookmarkStart w:id="0" w:name="_GoBack"/>
      <w:bookmarkEnd w:id="0"/>
      <w:r>
        <w:rPr>
          <w:rFonts w:hint="eastAsia"/>
        </w:rPr>
        <w:t>社会主义改造理论：从新民主主义到社会主义的转变；社会主义改造道路和历史经验；社会主义基本制度在中国的确立。</w:t>
      </w:r>
    </w:p>
    <w:p w14:paraId="028FCD52">
      <w:pPr>
        <w:pStyle w:val="2"/>
        <w:spacing w:line="360" w:lineRule="auto"/>
        <w:ind w:firstLine="482"/>
      </w:pPr>
      <w:r>
        <w:rPr>
          <w:rFonts w:hint="eastAsia"/>
        </w:rPr>
        <w:t>5.社会主义建设道路初步探索的理论成果：初步探索的重要理论成果；初步探索的意义和经验教训。</w:t>
      </w:r>
    </w:p>
    <w:p w14:paraId="43B24546">
      <w:pPr>
        <w:pStyle w:val="2"/>
        <w:spacing w:line="360" w:lineRule="auto"/>
        <w:ind w:firstLine="482"/>
      </w:pPr>
      <w:r>
        <w:rPr>
          <w:rFonts w:hint="eastAsia"/>
        </w:rPr>
        <w:t>6.中国特色社会主义理论体系的形成发展：中国特色社会主义理论体系形成发展的社会历史条件：中国特色社会主义理论体系形成发展过程。</w:t>
      </w:r>
    </w:p>
    <w:p w14:paraId="10CE4318">
      <w:pPr>
        <w:pStyle w:val="2"/>
        <w:spacing w:line="360" w:lineRule="auto"/>
        <w:ind w:firstLine="482"/>
      </w:pPr>
      <w:r>
        <w:rPr>
          <w:rFonts w:hint="eastAsia"/>
        </w:rPr>
        <w:t>7.邓小平理论：邓小平理论首要的基本的理论问题和精髓；邓小平理论的主要内容；邓小平理论的历史地位。</w:t>
      </w:r>
    </w:p>
    <w:p w14:paraId="6BA05CA2">
      <w:pPr>
        <w:pStyle w:val="2"/>
        <w:spacing w:line="360" w:lineRule="auto"/>
        <w:ind w:firstLine="482"/>
      </w:pPr>
      <w:r>
        <w:rPr>
          <w:rFonts w:hint="eastAsia"/>
        </w:rPr>
        <w:t>8.“三个代表”重要思想：“三个代表”重要思想的核心观点；“三个代表”重要思想的主要内容；“三个代表”重要思想的历史地位。</w:t>
      </w:r>
    </w:p>
    <w:p w14:paraId="78853E02">
      <w:pPr>
        <w:pStyle w:val="2"/>
        <w:spacing w:line="360" w:lineRule="auto"/>
        <w:ind w:firstLine="482"/>
      </w:pPr>
      <w:r>
        <w:rPr>
          <w:rFonts w:hint="eastAsia"/>
        </w:rPr>
        <w:t>9.科学发展观：科学发展观的科学内涵；科学发展观的主要内容；科学发展观的历史地位。</w:t>
      </w:r>
    </w:p>
    <w:p w14:paraId="77E35F92">
      <w:pPr>
        <w:pStyle w:val="2"/>
        <w:spacing w:line="360" w:lineRule="auto"/>
        <w:ind w:firstLine="482"/>
      </w:pPr>
      <w:r>
        <w:rPr>
          <w:rFonts w:hint="eastAsia"/>
        </w:rPr>
        <w:t>10.不断谱写马克思主义中国化时代化新篇章。</w:t>
      </w:r>
    </w:p>
    <w:p w14:paraId="32F35831">
      <w:pPr>
        <w:pStyle w:val="2"/>
        <w:spacing w:line="360" w:lineRule="auto"/>
        <w:ind w:firstLine="482"/>
      </w:pPr>
      <w:r>
        <w:rPr>
          <w:rFonts w:hint="eastAsia"/>
        </w:rPr>
        <w:t>11.习近平新时代中国特色社会主义思想创立的时代背景；习近平新时代中国特色社会主义思想是“两个结合”的重大成果：习近平新时代中国特色社会主义思想是完整的科学体系；习近平新时代中国特色社会主义思想的历史地位；深刻领悟“两个确立”的决定性意义；学好用好习近平新时代中国特色社会主义思想。</w:t>
      </w:r>
    </w:p>
    <w:p w14:paraId="05AFF554">
      <w:pPr>
        <w:pStyle w:val="2"/>
        <w:spacing w:line="360" w:lineRule="auto"/>
        <w:ind w:firstLine="482"/>
      </w:pPr>
      <w:r>
        <w:rPr>
          <w:rFonts w:hint="eastAsia"/>
        </w:rPr>
        <w:t>12.新时代坚持和发展中国特色社会主义：方向决定道路，道路决定命运；中国特色社会主义进入新时代；新时代坚持和发展中国特色社会主义要一以贯之。</w:t>
      </w:r>
    </w:p>
    <w:p w14:paraId="3AA1701D">
      <w:pPr>
        <w:pStyle w:val="2"/>
        <w:spacing w:line="360" w:lineRule="auto"/>
        <w:ind w:firstLine="482"/>
      </w:pPr>
      <w:r>
        <w:rPr>
          <w:rFonts w:hint="eastAsia"/>
        </w:rPr>
        <w:t>13.以中国式现代化全面推进中华民族伟大复兴：中华民族近代以来最伟大的梦想；中国式现代化是强国建设、民族复兴的唯一正确道路；推进中国式现代化行稳致远。</w:t>
      </w:r>
    </w:p>
    <w:p w14:paraId="0C525043">
      <w:pPr>
        <w:pStyle w:val="2"/>
        <w:spacing w:line="360" w:lineRule="auto"/>
        <w:ind w:firstLine="482"/>
      </w:pPr>
      <w:r>
        <w:rPr>
          <w:rFonts w:hint="eastAsia"/>
        </w:rPr>
        <w:t>14.坚持党的全面领导：中国共产党领导是中国特色社会主义最本质的特征；坚持党对一切工作的领导；健全和完善党的领导制度体系。</w:t>
      </w:r>
    </w:p>
    <w:p w14:paraId="537BD4B6">
      <w:pPr>
        <w:pStyle w:val="2"/>
        <w:spacing w:line="360" w:lineRule="auto"/>
        <w:ind w:firstLine="482"/>
      </w:pPr>
      <w:r>
        <w:rPr>
          <w:rFonts w:hint="eastAsia"/>
        </w:rPr>
        <w:t>15.坚持以人民为中心：江山就是人民，人民就是江山；坚持人民至上；全面落实以人民为中心的发展思想。</w:t>
      </w:r>
    </w:p>
    <w:p w14:paraId="708EC619">
      <w:pPr>
        <w:pStyle w:val="2"/>
        <w:spacing w:line="360" w:lineRule="auto"/>
        <w:ind w:firstLine="482"/>
      </w:pPr>
      <w:r>
        <w:rPr>
          <w:rFonts w:hint="eastAsia"/>
        </w:rPr>
        <w:t>16.全面深化改革开放：改革开放是决定当代中国命运的关键一招；统筹推进各领域各方面改革开放；将改革开放进行到底。</w:t>
      </w:r>
    </w:p>
    <w:p w14:paraId="1A41AD93">
      <w:pPr>
        <w:pStyle w:val="2"/>
        <w:spacing w:line="360" w:lineRule="auto"/>
        <w:ind w:firstLine="482"/>
      </w:pPr>
      <w:r>
        <w:rPr>
          <w:rFonts w:hint="eastAsia"/>
        </w:rPr>
        <w:t>17.推动高质量发展：完整、准确、全面贯彻新发展理念；坚持和完善社会主义基本经济制度；加快构建新发展格局；建设现代化经济体系。</w:t>
      </w:r>
    </w:p>
    <w:p w14:paraId="0C8D9AA5">
      <w:pPr>
        <w:pStyle w:val="2"/>
        <w:spacing w:line="360" w:lineRule="auto"/>
        <w:ind w:firstLine="482"/>
      </w:pPr>
      <w:r>
        <w:rPr>
          <w:rFonts w:hint="eastAsia"/>
        </w:rPr>
        <w:t>18.社会主义现代化建设的教育、科技、人才战略：全面建设社会主义现代化国家的基础性、战略性支撑；加快建设教育强国；加快建设科技强国；加快建设人才强国。</w:t>
      </w:r>
    </w:p>
    <w:p w14:paraId="67DE0DB1">
      <w:pPr>
        <w:pStyle w:val="2"/>
        <w:spacing w:line="360" w:lineRule="auto"/>
        <w:ind w:firstLine="482"/>
      </w:pPr>
      <w:r>
        <w:rPr>
          <w:rFonts w:hint="eastAsia"/>
        </w:rPr>
        <w:t>19.发展全过程人民民主：坚定中国特色社会主义政治制度自信；全过程人民民主是社会主义民主政治的本质属性；健全人民当家作主的制度体系；巩固和发展新时代爱国统一战线。</w:t>
      </w:r>
    </w:p>
    <w:p w14:paraId="7A9C139D">
      <w:pPr>
        <w:pStyle w:val="2"/>
        <w:spacing w:line="360" w:lineRule="auto"/>
        <w:ind w:firstLine="482"/>
      </w:pPr>
      <w:r>
        <w:rPr>
          <w:rFonts w:hint="eastAsia"/>
        </w:rPr>
        <w:t>20.全面依法治国：坚持中国特色社会主义法治道路；建设中国特色社会主义法治体系；加快建设法治中国。</w:t>
      </w:r>
    </w:p>
    <w:p w14:paraId="586848F6">
      <w:pPr>
        <w:pStyle w:val="2"/>
        <w:spacing w:line="360" w:lineRule="auto"/>
        <w:ind w:firstLine="482"/>
      </w:pPr>
      <w:r>
        <w:rPr>
          <w:rFonts w:hint="eastAsia"/>
        </w:rPr>
        <w:t>21.建设社会主义文化强国：文化是民族生存和发展的重要力量；建设具有强大凝聚力和引领力的社会主义意识形态；以社会主义核心价值观引领文化建设；铸就社会主义文化新辉煌。</w:t>
      </w:r>
    </w:p>
    <w:p w14:paraId="12A316CC">
      <w:pPr>
        <w:pStyle w:val="2"/>
        <w:spacing w:line="360" w:lineRule="auto"/>
        <w:ind w:firstLine="482"/>
      </w:pPr>
      <w:r>
        <w:rPr>
          <w:rFonts w:hint="eastAsia"/>
        </w:rPr>
        <w:t>22.以保障和改善民生为重点加强社会建设：让人民生活幸福是“国之大者”；不断提高人民生活品质；在共建共治共享中推进社会治理现代化。</w:t>
      </w:r>
    </w:p>
    <w:p w14:paraId="42972B8B">
      <w:pPr>
        <w:pStyle w:val="2"/>
        <w:spacing w:line="360" w:lineRule="auto"/>
        <w:ind w:firstLine="482"/>
      </w:pPr>
      <w:r>
        <w:rPr>
          <w:rFonts w:hint="eastAsia"/>
        </w:rPr>
        <w:t>23.建设社会主义生态文明：坚持人与自然和谐共生；建设美丽中国；共谋全球生态文明建设之路。</w:t>
      </w:r>
    </w:p>
    <w:p w14:paraId="007D3336">
      <w:pPr>
        <w:pStyle w:val="2"/>
        <w:spacing w:line="360" w:lineRule="auto"/>
        <w:ind w:firstLine="482"/>
      </w:pPr>
      <w:r>
        <w:rPr>
          <w:rFonts w:hint="eastAsia"/>
        </w:rPr>
        <w:t>24.维护和塑造国家安全：坚持总体国家安全观；构建统筹各领域安全的新安全格局；开创新时代国家安全工作新局面。</w:t>
      </w:r>
    </w:p>
    <w:p w14:paraId="38CB762B">
      <w:pPr>
        <w:pStyle w:val="2"/>
        <w:spacing w:line="360" w:lineRule="auto"/>
        <w:ind w:firstLine="482"/>
      </w:pPr>
      <w:r>
        <w:rPr>
          <w:rFonts w:hint="eastAsia"/>
        </w:rPr>
        <w:t>25.建设巩固国防和强大人民军队：强国必须强军，军强才能国安；实现党在新时代的强军目标；加快推进国防和军队现代化。</w:t>
      </w:r>
    </w:p>
    <w:p w14:paraId="26747480">
      <w:pPr>
        <w:pStyle w:val="2"/>
        <w:spacing w:line="360" w:lineRule="auto"/>
        <w:ind w:firstLine="482"/>
      </w:pPr>
      <w:r>
        <w:rPr>
          <w:rFonts w:hint="eastAsia"/>
        </w:rPr>
        <w:t>26.坚持“一国两制”和推进祖国完全统一：全面准确理解和贯彻“一国两制”方针；保持香港、澳门长期繁荣稳定；推进祖国完全统一。</w:t>
      </w:r>
    </w:p>
    <w:p w14:paraId="5490BD21">
      <w:pPr>
        <w:pStyle w:val="2"/>
        <w:spacing w:line="360" w:lineRule="auto"/>
        <w:ind w:firstLine="482"/>
      </w:pPr>
      <w:r>
        <w:rPr>
          <w:rFonts w:hint="eastAsia"/>
        </w:rPr>
        <w:t>27.中国特色大国外交和推动构建人类命运共同体：新时代中国外交在大变局中开创新局；全面推进中国特色大国外交；推动构建人类命运共同体。</w:t>
      </w:r>
    </w:p>
    <w:p w14:paraId="7F741A01">
      <w:pPr>
        <w:pStyle w:val="2"/>
        <w:spacing w:line="360" w:lineRule="auto"/>
        <w:ind w:firstLine="482"/>
      </w:pPr>
      <w:r>
        <w:rPr>
          <w:rFonts w:hint="eastAsia"/>
        </w:rPr>
        <w:t>28.全面从严治党：全面从严治党是新时代党的建设的鲜明主题；以政治建设为统领深入推进党的建设；坚定不移推进反腐败斗争；建设长期执政的马克思主义政党。</w:t>
      </w:r>
    </w:p>
    <w:p w14:paraId="1A8A9719">
      <w:pPr>
        <w:pStyle w:val="2"/>
        <w:spacing w:line="360" w:lineRule="auto"/>
        <w:ind w:firstLine="482"/>
      </w:pPr>
    </w:p>
    <w:p w14:paraId="0CB4D22F">
      <w:pPr>
        <w:spacing w:line="360" w:lineRule="auto"/>
        <w:rPr>
          <w:rFonts w:ascii="宋体" w:hAnsi="宋体" w:cs="Arial"/>
          <w:color w:val="333333"/>
          <w:szCs w:val="21"/>
        </w:rPr>
      </w:pPr>
      <w:r>
        <w:rPr>
          <w:rFonts w:hint="eastAsia" w:ascii="宋体" w:hAnsi="宋体" w:cs="Arial"/>
          <w:b/>
          <w:color w:val="333333"/>
          <w:sz w:val="28"/>
          <w:szCs w:val="28"/>
        </w:rPr>
        <w:t>三、考试形式与试卷结构</w:t>
      </w:r>
    </w:p>
    <w:p w14:paraId="0FF01298">
      <w:pPr>
        <w:spacing w:line="360" w:lineRule="auto"/>
        <w:rPr>
          <w:rFonts w:ascii="宋体" w:hAnsi="宋体" w:cs="Arial"/>
          <w:b/>
          <w:color w:val="333333"/>
          <w:sz w:val="24"/>
        </w:rPr>
      </w:pPr>
      <w:r>
        <w:rPr>
          <w:rFonts w:hint="eastAsia" w:ascii="宋体" w:hAnsi="宋体" w:cs="Arial"/>
          <w:b/>
          <w:color w:val="333333"/>
          <w:sz w:val="24"/>
        </w:rPr>
        <w:t>1.试卷满分及考试时间</w:t>
      </w:r>
    </w:p>
    <w:p w14:paraId="08060992">
      <w:pPr>
        <w:spacing w:line="360" w:lineRule="auto"/>
        <w:ind w:firstLine="480" w:firstLineChars="200"/>
        <w:rPr>
          <w:rFonts w:ascii="宋体" w:hAnsi="宋体" w:cs="Arial"/>
          <w:color w:val="333333"/>
          <w:sz w:val="24"/>
        </w:rPr>
      </w:pPr>
      <w:r>
        <w:rPr>
          <w:rFonts w:hint="eastAsia" w:ascii="宋体" w:hAnsi="宋体" w:cs="Arial"/>
          <w:color w:val="333333"/>
          <w:sz w:val="24"/>
        </w:rPr>
        <w:t>试卷满分为150分；考试时间为180分钟。</w:t>
      </w:r>
    </w:p>
    <w:p w14:paraId="6AA9C9ED">
      <w:pPr>
        <w:spacing w:line="360" w:lineRule="auto"/>
        <w:rPr>
          <w:rFonts w:ascii="宋体" w:hAnsi="宋体"/>
          <w:b/>
          <w:kern w:val="2"/>
          <w:sz w:val="24"/>
        </w:rPr>
      </w:pPr>
      <w:r>
        <w:rPr>
          <w:rFonts w:hint="eastAsia" w:ascii="宋体" w:hAnsi="宋体"/>
          <w:b/>
          <w:kern w:val="2"/>
          <w:sz w:val="24"/>
        </w:rPr>
        <w:t>2.试卷题型结构与比例</w:t>
      </w:r>
    </w:p>
    <w:p w14:paraId="0EB48987">
      <w:pPr>
        <w:spacing w:line="360" w:lineRule="auto"/>
        <w:ind w:firstLine="480" w:firstLineChars="200"/>
        <w:rPr>
          <w:rFonts w:ascii="宋体" w:hAnsi="宋体"/>
          <w:kern w:val="2"/>
          <w:sz w:val="24"/>
        </w:rPr>
      </w:pPr>
      <w:r>
        <w:rPr>
          <w:rFonts w:hint="eastAsia" w:ascii="宋体" w:hAnsi="宋体"/>
          <w:kern w:val="2"/>
          <w:sz w:val="24"/>
        </w:rPr>
        <w:t>1.考试题型：简答题、论述题。</w:t>
      </w:r>
    </w:p>
    <w:p w14:paraId="3F0CC042">
      <w:pPr>
        <w:spacing w:line="360" w:lineRule="auto"/>
        <w:ind w:firstLine="480" w:firstLineChars="200"/>
        <w:rPr>
          <w:rFonts w:ascii="宋体" w:hAnsi="宋体"/>
          <w:kern w:val="2"/>
          <w:sz w:val="24"/>
        </w:rPr>
      </w:pPr>
      <w:r>
        <w:rPr>
          <w:rFonts w:hint="eastAsia" w:ascii="宋体" w:hAnsi="宋体"/>
          <w:kern w:val="2"/>
          <w:sz w:val="24"/>
        </w:rPr>
        <w:t>2.分数比例：简答题6-9个（90分）；论述题2-3个（60分）。</w:t>
      </w:r>
    </w:p>
    <w:p w14:paraId="2DFD3E23">
      <w:pPr>
        <w:spacing w:line="360" w:lineRule="auto"/>
        <w:rPr>
          <w:rFonts w:hint="eastAsia"/>
          <w:b/>
          <w:kern w:val="2"/>
          <w:sz w:val="24"/>
        </w:rPr>
      </w:pPr>
    </w:p>
    <w:p w14:paraId="67387100">
      <w:pPr>
        <w:spacing w:line="360" w:lineRule="auto"/>
        <w:rPr>
          <w:b/>
          <w:kern w:val="2"/>
          <w:sz w:val="24"/>
        </w:rPr>
      </w:pPr>
      <w:r>
        <w:rPr>
          <w:rFonts w:hint="eastAsia"/>
          <w:b/>
          <w:kern w:val="2"/>
          <w:sz w:val="24"/>
        </w:rPr>
        <w:t>3.</w:t>
      </w:r>
      <w:r>
        <w:rPr>
          <w:rFonts w:ascii="宋体" w:hAnsi="宋体"/>
          <w:b/>
          <w:kern w:val="2"/>
          <w:sz w:val="24"/>
        </w:rPr>
        <w:t>答题方式</w:t>
      </w:r>
    </w:p>
    <w:p w14:paraId="7B5402B6">
      <w:pPr>
        <w:spacing w:line="360" w:lineRule="auto"/>
        <w:ind w:firstLine="480" w:firstLineChars="200"/>
        <w:rPr>
          <w:rFonts w:ascii="宋体" w:hAnsi="宋体" w:cs="Arial"/>
          <w:color w:val="333333"/>
          <w:sz w:val="24"/>
        </w:rPr>
      </w:pPr>
      <w:r>
        <w:rPr>
          <w:rFonts w:hint="eastAsia" w:ascii="宋体" w:hAnsi="宋体" w:cs="Arial"/>
          <w:color w:val="333333"/>
          <w:sz w:val="24"/>
        </w:rPr>
        <w:t>答题方式为闭卷、笔试。</w:t>
      </w:r>
    </w:p>
    <w:p w14:paraId="4D8631C5">
      <w:pPr>
        <w:spacing w:line="360" w:lineRule="auto"/>
        <w:rPr>
          <w:rFonts w:hint="eastAsia" w:ascii="宋体" w:hAnsi="宋体" w:cs="Arial"/>
          <w:color w:val="333333"/>
          <w:sz w:val="24"/>
        </w:rPr>
      </w:pPr>
    </w:p>
    <w:p w14:paraId="412E14CF">
      <w:pPr>
        <w:spacing w:line="360" w:lineRule="auto"/>
        <w:rPr>
          <w:rFonts w:ascii="宋体" w:hAnsi="宋体" w:cs="宋体"/>
          <w:b/>
          <w:kern w:val="1"/>
          <w:sz w:val="28"/>
          <w:szCs w:val="28"/>
        </w:rPr>
      </w:pPr>
      <w:r>
        <w:rPr>
          <w:rFonts w:hint="eastAsia" w:ascii="宋体" w:hAnsi="宋体" w:cs="宋体"/>
          <w:b/>
          <w:kern w:val="1"/>
          <w:sz w:val="28"/>
          <w:szCs w:val="28"/>
        </w:rPr>
        <w:t>四</w:t>
      </w:r>
      <w:r>
        <w:rPr>
          <w:rFonts w:ascii="宋体" w:hAnsi="宋体" w:cs="宋体"/>
          <w:b/>
          <w:kern w:val="1"/>
          <w:sz w:val="28"/>
          <w:szCs w:val="28"/>
        </w:rPr>
        <w:t>、主要参考教材</w:t>
      </w:r>
    </w:p>
    <w:p w14:paraId="74D7F430">
      <w:pPr>
        <w:pStyle w:val="2"/>
        <w:spacing w:line="360" w:lineRule="auto"/>
        <w:ind w:firstLine="482"/>
      </w:pPr>
      <w:r>
        <w:rPr>
          <w:rFonts w:hint="eastAsia"/>
        </w:rPr>
        <w:t>1.《毛泽东思想和中国特色社会主义理论体系概论》（2023年版），马克思主义理论研究和建设工程重点教材，高等教育出版社，2023年2月第8版。</w:t>
      </w:r>
    </w:p>
    <w:p w14:paraId="33ACEEBB">
      <w:pPr>
        <w:pStyle w:val="2"/>
        <w:spacing w:line="360" w:lineRule="auto"/>
        <w:ind w:firstLine="482"/>
      </w:pPr>
      <w:r>
        <w:rPr>
          <w:rFonts w:hint="eastAsia"/>
        </w:rPr>
        <w:t>2.《习近平新时代中国特色社会主义思想概论》，马克思主义理论研究和建设工程重点教材，高等教育出版社、人民出版社，2023年8月第1版。</w:t>
      </w:r>
    </w:p>
    <w:sectPr>
      <w:pgSz w:w="11906" w:h="16838"/>
      <w:pgMar w:top="1440" w:right="1800" w:bottom="1440" w:left="1800" w:header="720" w:footer="720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YWNhZDBiMmU4NTM3YmVkNjMxYzM0ZGYxYTkyNjUifQ=="/>
  </w:docVars>
  <w:rsids>
    <w:rsidRoot w:val="000E7CDD"/>
    <w:rsid w:val="00055915"/>
    <w:rsid w:val="000C162D"/>
    <w:rsid w:val="000E4547"/>
    <w:rsid w:val="000E7CDD"/>
    <w:rsid w:val="00162CE8"/>
    <w:rsid w:val="001878AB"/>
    <w:rsid w:val="001A426B"/>
    <w:rsid w:val="001B0A09"/>
    <w:rsid w:val="00246B12"/>
    <w:rsid w:val="002A4D5E"/>
    <w:rsid w:val="002B101F"/>
    <w:rsid w:val="002C0042"/>
    <w:rsid w:val="002E55EE"/>
    <w:rsid w:val="002F05AC"/>
    <w:rsid w:val="00334F38"/>
    <w:rsid w:val="003C79E3"/>
    <w:rsid w:val="004A0CC5"/>
    <w:rsid w:val="004B0FA5"/>
    <w:rsid w:val="004D38DF"/>
    <w:rsid w:val="00586A7B"/>
    <w:rsid w:val="005A48F8"/>
    <w:rsid w:val="0064291F"/>
    <w:rsid w:val="00645622"/>
    <w:rsid w:val="007B412E"/>
    <w:rsid w:val="00811FCF"/>
    <w:rsid w:val="0085352F"/>
    <w:rsid w:val="00853ACD"/>
    <w:rsid w:val="00873AEC"/>
    <w:rsid w:val="008B7423"/>
    <w:rsid w:val="008D521D"/>
    <w:rsid w:val="009157D7"/>
    <w:rsid w:val="009A58FA"/>
    <w:rsid w:val="009B7C9C"/>
    <w:rsid w:val="009F2B3E"/>
    <w:rsid w:val="00A90575"/>
    <w:rsid w:val="00B17497"/>
    <w:rsid w:val="00B92FAE"/>
    <w:rsid w:val="00BE4F4A"/>
    <w:rsid w:val="00BF2E5F"/>
    <w:rsid w:val="00C51D5A"/>
    <w:rsid w:val="00C51DDE"/>
    <w:rsid w:val="00C64AD6"/>
    <w:rsid w:val="00C83157"/>
    <w:rsid w:val="00CA0AB5"/>
    <w:rsid w:val="00CE72C0"/>
    <w:rsid w:val="00DE3833"/>
    <w:rsid w:val="00E00C05"/>
    <w:rsid w:val="00E06399"/>
    <w:rsid w:val="00E1590A"/>
    <w:rsid w:val="00E6074B"/>
    <w:rsid w:val="00F34787"/>
    <w:rsid w:val="09540B57"/>
    <w:rsid w:val="166A16E6"/>
    <w:rsid w:val="1EEC66EF"/>
    <w:rsid w:val="301D60FE"/>
    <w:rsid w:val="39CE46C8"/>
    <w:rsid w:val="449C1B9C"/>
    <w:rsid w:val="65406DE6"/>
    <w:rsid w:val="6628352C"/>
    <w:rsid w:val="68BB6554"/>
    <w:rsid w:val="78516093"/>
    <w:rsid w:val="78E838AB"/>
    <w:rsid w:val="79C3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0"/>
    <w:pPr>
      <w:spacing w:line="380" w:lineRule="exact"/>
      <w:ind w:firstLine="480"/>
    </w:pPr>
    <w:rPr>
      <w:rFonts w:ascii="宋体" w:hAnsi="宋体" w:cs="宋体"/>
      <w:kern w:val="1"/>
      <w:sz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字符"/>
    <w:basedOn w:val="6"/>
    <w:link w:val="2"/>
    <w:qFormat/>
    <w:uiPriority w:val="0"/>
    <w:rPr>
      <w:rFonts w:ascii="宋体" w:hAnsi="宋体" w:eastAsia="宋体" w:cs="宋体"/>
      <w:color w:val="000000"/>
      <w:kern w:val="1"/>
      <w:sz w:val="24"/>
      <w:szCs w:val="24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宋体" w:cs="Times New Roman"/>
      <w:color w:val="000000"/>
      <w:kern w:val="0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 w:cs="Times New Roman"/>
      <w:color w:val="00000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f1664ec3-e951-410e-9710-8dfeb728b3d3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131E94E9</paraID>
      <start>32</start>
      <end>33</end>
      <status>unmodified</status>
      <modifiedWord/>
      <trackRevisions>false</trackRevisions>
    </reviewItem>
    <reviewItem>
      <errorID>6d985f53-fd49-42a4-b594-92611cbf7e44</errorID>
      <errorWord>健全人民当家作主的制度体系</errorWord>
      <group>L1_Political</group>
      <groupName>政治性问题</groupName>
      <ability>L2_Keyword</ability>
      <abilityName>固定表述</abilityName>
      <candidateList>
        <item>健全人民当家作主制度体系</item>
      </candidateList>
      <explain>词汇“健全人民当家作主制度体系”在特定场景下为固定表述形式，请确认此处的“健全人民当家作主的制度体系”是否存在不当。</explain>
      <paraID>67DE0DB1</paraID>
      <start>52</start>
      <end>65</end>
      <status>unmodified</status>
      <modifiedWord/>
      <trackRevisions>false</trackRevisions>
    </reviewItem>
    <reviewItem>
      <errorID>a194250d-efce-43d1-b3ad-803d52f8bf19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38CB762B</paraID>
      <start>30</start>
      <end>31</end>
      <status>unmodified</status>
      <modifiedWord/>
      <trackRevisions>false</trackRevisions>
    </reviewItem>
    <reviewItem>
      <errorID>7bf5d3ca-8067-4f12-8c48-fc25e5f47378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38CB762B</paraID>
      <start>43</start>
      <end>44</end>
      <status>unmodified</status>
      <modifiedWord/>
      <trackRevisions>false</trackRevisions>
    </reviewItem>
    <reviewItem>
      <errorID>89a06afc-1387-43e7-bd18-13c6da3bb490</errorID>
      <errorWord>1.</errorWord>
      <group>L1_Format</group>
      <groupName>格式问题</groupName>
      <ability>L2_Ordinal</ability>
      <abilityName>序号格式</abilityName>
      <candidateList>
        <item>（1）</item>
      </candidateList>
      <explain>标题顺序错误，请检查标题顺序是否合理。</explain>
      <paraID> EB48987</paraID>
      <start>0</start>
      <end>2</end>
      <status>unmodified</status>
      <modifiedWord/>
      <trackRevisions>false</trackRevisions>
    </reviewItem>
    <reviewItem>
      <errorID>77e2292a-24d4-4997-a255-159cc710d9ca</errorID>
      <errorWord>考试</errorWord>
      <group>L1_Word</group>
      <groupName>字词问题</groupName>
      <ability>L2_Typo</ability>
      <abilityName>字词错误</abilityName>
      <candidateList>
        <item> 考试</item>
      </candidateList>
      <explain/>
      <paraID> EB48987</paraID>
      <start>2</start>
      <end>4</end>
      <status>unmodified</status>
      <modifiedWord/>
      <trackRevisions>false</trackRevisions>
    </reviewItem>
    <reviewItem>
      <errorID>16e4f963-2b50-441b-89a8-99a89b55cafb</errorID>
      <errorWord>2.</errorWord>
      <group>L1_Format</group>
      <groupName>格式问题</groupName>
      <ability>L2_Ordinal</ability>
      <abilityName>序号格式</abilityName>
      <candidateList>
        <item>（2）</item>
      </candidateList>
      <explain>标题顺序错误，请检查标题顺序是否合理。</explain>
      <paraID>3F0CC042</paraID>
      <start>0</start>
      <end>2</end>
      <status>unmodified</status>
      <modifiedWord/>
      <trackRevisions>false</trackRevisions>
    </reviewItem>
    <reviewItem>
      <errorID>be5c01d0-b295-44f3-8b40-b891e80eb543</errorID>
      <errorWord>分数</errorWord>
      <group>L1_Word</group>
      <groupName>字词问题</groupName>
      <ability>L2_Typo</ability>
      <abilityName>字词错误</abilityName>
      <candidateList>
        <item> 分数</item>
      </candidateList>
      <explain/>
      <paraID>3F0CC042</paraID>
      <start>2</start>
      <end>4</end>
      <status>unmodified</status>
      <modifiedWord/>
      <trackRevisions>false</trackRevisions>
    </reviewItem>
    <reviewItem>
      <errorID>0e6fdd81-7e47-4d7f-b2c3-1e2b44177db2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3F0CC042</paraID>
      <start>11</start>
      <end>12</end>
      <status>unmodified</status>
      <modifiedWord/>
      <trackRevisions>false</trackRevisions>
    </reviewItem>
    <reviewItem>
      <errorID>fb6fc506-6e2c-485a-adb2-e9a073444309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3F0CC042</paraID>
      <start>19</start>
      <end>20</end>
      <status>unmodified</status>
      <modifiedWord/>
      <trackRevisions>false</trackRevisions>
    </reviewItem>
    <reviewItem>
      <errorID>93894155-a6d9-4c00-9270-fa2bda46200b</errorID>
      <errorWord>2-3个</errorWord>
      <group>L1_Punc</group>
      <groupName>标点问题</groupName>
      <ability>L2_Punc_CN</ability>
      <abilityName>标点符号问题</abilityName>
      <candidateList>
        <item>2～3个</item>
      </candidateList>
      <explain/>
      <paraID>3F0CC042</paraID>
      <start>23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f17968a-a689-422a-8b61-63579b8047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2350</Words>
  <Characters>2430</Characters>
  <Lines>17</Lines>
  <Paragraphs>4</Paragraphs>
  <TotalTime>31</TotalTime>
  <ScaleCrop>false</ScaleCrop>
  <LinksUpToDate>false</LinksUpToDate>
  <CharactersWithSpaces>2454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2024-06-27T07:25:00Z</dcterms:created>
  <dc:creator>qhtf</dc:creator>
  <cp:lastModifiedBy>李博</cp:lastModifiedBy>
  <cp:lastPrinted>2026-09-14T05:04:00Z</cp:lastPrinted>
  <dcterms:modified xsi:type="dcterms:W3CDTF">2026-09-14T05:08:56Z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5AF295DBC7924B0AA56EFCD4EDADE45B_13</vt:lpwstr>
  </property>
  <property fmtid="{D5CDD505-2E9C-101B-9397-08002B2CF9AE}" pid="4" name="KSOTemplateDocerSaveRecord">
    <vt:lpwstr>eyJoZGlkIjoiNGIzNGVhYTViYmM3YTE5OGM3ZjZkYmVmOGYxNzFjYTMiLCJ1c2VySWQiOiI0MzkxNTQxNjYifQ==</vt:lpwstr>
  </property>
</Properties>
</file>