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32"/>
          <w:szCs w:val="32"/>
        </w:rPr>
      </w:pPr>
      <w:bookmarkStart w:id="0" w:name="_GoBack"/>
      <w:bookmarkEnd w:id="0"/>
      <w:r>
        <w:rPr>
          <w:rFonts w:hint="eastAsia"/>
          <w:b/>
          <w:sz w:val="32"/>
          <w:szCs w:val="32"/>
        </w:rPr>
        <w:t>2018级研究生新生入学“绿色通道”办理须知</w:t>
      </w:r>
    </w:p>
    <w:p>
      <w:pPr>
        <w:spacing w:line="400" w:lineRule="exact"/>
        <w:rPr>
          <w:rFonts w:ascii="宋体" w:hAnsi="宋体"/>
          <w:b/>
          <w:bCs/>
          <w:sz w:val="28"/>
        </w:rPr>
      </w:pPr>
    </w:p>
    <w:p>
      <w:pPr>
        <w:tabs>
          <w:tab w:val="left" w:pos="-616"/>
          <w:tab w:val="left" w:pos="-210"/>
        </w:tabs>
        <w:spacing w:line="400" w:lineRule="exact"/>
        <w:ind w:firstLine="560" w:firstLineChars="200"/>
        <w:rPr>
          <w:rFonts w:ascii="宋体" w:hAnsi="宋体"/>
          <w:sz w:val="28"/>
          <w:szCs w:val="28"/>
        </w:rPr>
      </w:pPr>
      <w:r>
        <w:rPr>
          <w:rFonts w:hint="eastAsia" w:ascii="宋体" w:hAnsi="宋体"/>
          <w:sz w:val="28"/>
          <w:szCs w:val="28"/>
        </w:rPr>
        <w:t>为了保证家庭经济困难的研究生新生顺利入学，学校结合实际情况，开通201</w:t>
      </w:r>
      <w:r>
        <w:rPr>
          <w:rFonts w:ascii="宋体" w:hAnsi="宋体"/>
          <w:sz w:val="28"/>
          <w:szCs w:val="28"/>
        </w:rPr>
        <w:t>8</w:t>
      </w:r>
      <w:r>
        <w:rPr>
          <w:rFonts w:hint="eastAsia" w:ascii="宋体" w:hAnsi="宋体"/>
          <w:sz w:val="28"/>
          <w:szCs w:val="28"/>
        </w:rPr>
        <w:t>级研究生新生入学“绿色通道”，具体通知如下：</w:t>
      </w:r>
    </w:p>
    <w:p>
      <w:pPr>
        <w:tabs>
          <w:tab w:val="left" w:pos="-616"/>
          <w:tab w:val="left" w:pos="-210"/>
        </w:tabs>
        <w:spacing w:line="400" w:lineRule="exact"/>
        <w:ind w:firstLine="560" w:firstLineChars="200"/>
        <w:rPr>
          <w:rFonts w:ascii="宋体" w:hAnsi="宋体"/>
          <w:sz w:val="28"/>
          <w:szCs w:val="28"/>
        </w:rPr>
      </w:pPr>
      <w:r>
        <w:rPr>
          <w:rFonts w:hint="eastAsia" w:ascii="宋体" w:hAnsi="宋体"/>
          <w:sz w:val="28"/>
          <w:szCs w:val="28"/>
        </w:rPr>
        <w:t>一、目前除新疆、西藏和天津等个别省市外，全国普遍开通了生源地助学贷款，根据国家政策导向和我校助学贷款的实际运行情况，我校积极推进和鼓励学生申请生源地贷款。</w:t>
      </w:r>
    </w:p>
    <w:p>
      <w:pPr>
        <w:spacing w:line="440" w:lineRule="exact"/>
        <w:ind w:firstLine="560" w:firstLineChars="200"/>
        <w:rPr>
          <w:rStyle w:val="7"/>
          <w:sz w:val="28"/>
          <w:szCs w:val="28"/>
          <w:shd w:val="clear" w:color="auto" w:fill="FFFFFF"/>
        </w:rPr>
      </w:pPr>
      <w:r>
        <w:rPr>
          <w:rFonts w:hint="eastAsia" w:ascii="宋体" w:hAnsi="宋体"/>
          <w:sz w:val="28"/>
          <w:szCs w:val="28"/>
        </w:rPr>
        <w:t>第一，</w:t>
      </w:r>
      <w:r>
        <w:rPr>
          <w:rStyle w:val="7"/>
          <w:rFonts w:hint="eastAsia"/>
          <w:sz w:val="28"/>
          <w:szCs w:val="28"/>
          <w:shd w:val="clear" w:color="auto" w:fill="FFFFFF"/>
        </w:rPr>
        <w:t>所有已经开通生源地助学贷款省市的学生，如因家庭经济困难需要申请助学贷款，可以在其家庭所在地县教育局学生资助管理中心申请办理生源地信用助学贷款。</w:t>
      </w:r>
    </w:p>
    <w:p>
      <w:pPr>
        <w:spacing w:line="440" w:lineRule="exact"/>
        <w:ind w:firstLine="560" w:firstLineChars="200"/>
        <w:rPr>
          <w:rStyle w:val="7"/>
          <w:sz w:val="28"/>
          <w:szCs w:val="28"/>
          <w:shd w:val="clear" w:color="auto" w:fill="FFFFFF"/>
        </w:rPr>
      </w:pPr>
      <w:r>
        <w:rPr>
          <w:rStyle w:val="7"/>
          <w:rFonts w:hint="eastAsia"/>
          <w:sz w:val="28"/>
          <w:szCs w:val="28"/>
          <w:shd w:val="clear" w:color="auto" w:fill="FFFFFF"/>
        </w:rPr>
        <w:t>第二，已经申请了生源地国家助学贷款的学生，可以在入学当天凭相关材料办理缓交学费手续：</w:t>
      </w:r>
    </w:p>
    <w:p>
      <w:pPr>
        <w:spacing w:line="440" w:lineRule="exact"/>
        <w:ind w:firstLine="560" w:firstLineChars="200"/>
        <w:rPr>
          <w:rFonts w:ascii="宋体" w:hAnsi="宋体"/>
          <w:color w:val="000000" w:themeColor="text1"/>
          <w:sz w:val="28"/>
          <w:szCs w:val="28"/>
          <w14:textFill>
            <w14:solidFill>
              <w14:schemeClr w14:val="tx1"/>
            </w14:solidFill>
          </w14:textFill>
        </w:rPr>
      </w:pPr>
      <w:r>
        <w:rPr>
          <w:rStyle w:val="7"/>
          <w:rFonts w:hint="eastAsia"/>
          <w:sz w:val="28"/>
          <w:szCs w:val="28"/>
          <w:shd w:val="clear" w:color="auto" w:fill="FFFFFF"/>
        </w:rPr>
        <w:t>1.</w:t>
      </w:r>
      <w:r>
        <w:rPr>
          <w:rStyle w:val="7"/>
          <w:rFonts w:hint="eastAsia"/>
          <w:color w:val="000000" w:themeColor="text1"/>
          <w:sz w:val="28"/>
          <w:szCs w:val="28"/>
          <w:shd w:val="clear" w:color="auto" w:fill="FFFFFF"/>
          <w14:textFill>
            <w14:solidFill>
              <w14:schemeClr w14:val="tx1"/>
            </w14:solidFill>
          </w14:textFill>
        </w:rPr>
        <w:t>申请了</w:t>
      </w:r>
      <w:r>
        <w:rPr>
          <w:rFonts w:hint="eastAsia"/>
          <w:color w:val="000000" w:themeColor="text1"/>
          <w:sz w:val="28"/>
          <w:szCs w:val="28"/>
          <w:u w:val="single"/>
          <w:shd w:val="pct10" w:color="auto" w:fill="FFFFFF"/>
          <w14:textFill>
            <w14:solidFill>
              <w14:schemeClr w14:val="tx1"/>
            </w14:solidFill>
          </w14:textFill>
        </w:rPr>
        <w:t>国家开发银行生源地助学贷款</w:t>
      </w:r>
      <w:r>
        <w:rPr>
          <w:rStyle w:val="7"/>
          <w:rFonts w:hint="eastAsia"/>
          <w:color w:val="000000" w:themeColor="text1"/>
          <w:sz w:val="28"/>
          <w:szCs w:val="28"/>
          <w:shd w:val="clear" w:color="auto" w:fill="FFFFFF"/>
          <w14:textFill>
            <w14:solidFill>
              <w14:schemeClr w14:val="tx1"/>
            </w14:solidFill>
          </w14:textFill>
        </w:rPr>
        <w:t>的学生，在新生报到当天持</w:t>
      </w:r>
      <w:r>
        <w:rPr>
          <w:rFonts w:hint="eastAsia" w:ascii="宋体" w:hAnsi="宋体"/>
          <w:color w:val="000000" w:themeColor="text1"/>
          <w:sz w:val="28"/>
          <w:szCs w:val="28"/>
          <w14:textFill>
            <w14:solidFill>
              <w14:schemeClr w14:val="tx1"/>
            </w14:solidFill>
          </w14:textFill>
        </w:rPr>
        <w:t>“国家开发银行生源地助学贷款受理证明”，到“绿色通道”处办理缓交学费手续。</w:t>
      </w:r>
    </w:p>
    <w:p>
      <w:pPr>
        <w:spacing w:line="44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2.申请了</w:t>
      </w:r>
      <w:r>
        <w:rPr>
          <w:rFonts w:hint="eastAsia" w:ascii="宋体" w:hAnsi="宋体"/>
          <w:color w:val="000000" w:themeColor="text1"/>
          <w:sz w:val="28"/>
          <w:szCs w:val="28"/>
          <w:u w:val="single"/>
          <w:shd w:val="pct10" w:color="auto" w:fill="FFFFFF"/>
          <w14:textFill>
            <w14:solidFill>
              <w14:schemeClr w14:val="tx1"/>
            </w14:solidFill>
          </w14:textFill>
        </w:rPr>
        <w:t>非国家开发银行生源地贷款</w:t>
      </w:r>
      <w:r>
        <w:rPr>
          <w:rFonts w:hint="eastAsia" w:ascii="宋体" w:hAnsi="宋体"/>
          <w:color w:val="000000" w:themeColor="text1"/>
          <w:sz w:val="28"/>
          <w:szCs w:val="28"/>
          <w14:textFill>
            <w14:solidFill>
              <w14:schemeClr w14:val="tx1"/>
            </w14:solidFill>
          </w14:textFill>
        </w:rPr>
        <w:t>（如河北省、黑龙江省、福建省、江西省及云南曲靖县等地生源地贷款）的学生，在新生报到当天持生源地贷款高校回执单，“绿色通道”处办理缓交学费手续。</w:t>
      </w:r>
    </w:p>
    <w:p>
      <w:pPr>
        <w:spacing w:line="440" w:lineRule="exact"/>
        <w:ind w:firstLine="560" w:firstLineChars="200"/>
        <w:rPr>
          <w:sz w:val="28"/>
          <w:szCs w:val="28"/>
          <w:u w:val="single"/>
          <w:shd w:val="pct10" w:color="auto" w:fill="FFFFFF"/>
        </w:rPr>
      </w:pPr>
      <w:r>
        <w:rPr>
          <w:rFonts w:hint="eastAsia" w:ascii="宋体" w:hAnsi="宋体"/>
          <w:sz w:val="28"/>
          <w:szCs w:val="28"/>
        </w:rPr>
        <w:t>第三、学生申请的贷款如最终通过贷款经办银行审批并发放到校财务处账户，则由财务处把贷款充抵相应学费。</w:t>
      </w:r>
      <w:r>
        <w:rPr>
          <w:rFonts w:hint="eastAsia"/>
          <w:sz w:val="28"/>
          <w:szCs w:val="28"/>
          <w:u w:val="single"/>
          <w:shd w:val="pct10" w:color="auto" w:fill="FFFFFF"/>
        </w:rPr>
        <w:t>如因各种原因贷款未办理成功，则需按校财务处规定时间缴纳所欠费用。</w:t>
      </w:r>
    </w:p>
    <w:p>
      <w:pPr>
        <w:spacing w:line="440" w:lineRule="exact"/>
        <w:ind w:firstLine="560" w:firstLineChars="200"/>
        <w:rPr>
          <w:sz w:val="28"/>
          <w:szCs w:val="28"/>
          <w:u w:val="single"/>
          <w:shd w:val="pct10" w:color="auto" w:fill="FFFFFF"/>
        </w:rPr>
      </w:pPr>
      <w:r>
        <w:rPr>
          <w:rStyle w:val="7"/>
          <w:rFonts w:hint="eastAsia"/>
          <w:sz w:val="28"/>
          <w:szCs w:val="28"/>
          <w:shd w:val="clear" w:color="auto" w:fill="FFFFFF"/>
        </w:rPr>
        <w:t>二、未开通生源地助学贷款省市的学生如因家庭经济困难，依靠本人及家庭无法筹集到足够的学习生活费用，可以申请校园地国家助学贷款。校园地助学贷款</w:t>
      </w:r>
      <w:r>
        <w:rPr>
          <w:rFonts w:hint="eastAsia" w:ascii="宋体" w:hAnsi="宋体"/>
          <w:sz w:val="28"/>
          <w:szCs w:val="28"/>
        </w:rPr>
        <w:t>申请时间约在201</w:t>
      </w:r>
      <w:r>
        <w:rPr>
          <w:rFonts w:ascii="宋体" w:hAnsi="宋体"/>
          <w:sz w:val="28"/>
          <w:szCs w:val="28"/>
        </w:rPr>
        <w:t>8</w:t>
      </w:r>
      <w:r>
        <w:rPr>
          <w:rFonts w:hint="eastAsia" w:ascii="宋体" w:hAnsi="宋体"/>
          <w:sz w:val="28"/>
          <w:szCs w:val="28"/>
        </w:rPr>
        <w:t>年底（校园地国家助学贷款的政策及时间请在入学后关注学校通知），学生本人可以在入学当天持有效的三级贫困证明原件到学校资助服务中心“绿色通道”处先行办理缓交学费手续，待入学后再按规定申请校园地助学贷款。</w:t>
      </w:r>
      <w:r>
        <w:rPr>
          <w:rFonts w:hint="eastAsia"/>
          <w:sz w:val="28"/>
          <w:szCs w:val="28"/>
          <w:u w:val="single"/>
          <w:shd w:val="pct10" w:color="auto" w:fill="FFFFFF"/>
        </w:rPr>
        <w:t>如因各种原因校园地助学贷款未办理成功，则需按校财务处规定时间缴纳所欠费用。</w:t>
      </w:r>
    </w:p>
    <w:p>
      <w:pPr>
        <w:tabs>
          <w:tab w:val="left" w:pos="-616"/>
          <w:tab w:val="left" w:pos="-210"/>
        </w:tabs>
        <w:spacing w:line="400" w:lineRule="exact"/>
        <w:ind w:firstLine="562" w:firstLineChars="200"/>
        <w:rPr>
          <w:rFonts w:ascii="宋体" w:hAnsi="宋体"/>
          <w:sz w:val="28"/>
          <w:szCs w:val="28"/>
          <w:u w:val="single"/>
          <w:shd w:val="pct10" w:color="auto" w:fill="FFFFFF"/>
        </w:rPr>
      </w:pPr>
      <w:r>
        <w:rPr>
          <w:rFonts w:hint="eastAsia" w:ascii="宋体" w:hAnsi="宋体"/>
          <w:b/>
          <w:sz w:val="28"/>
          <w:szCs w:val="28"/>
          <w:u w:val="single"/>
          <w:shd w:val="pct10" w:color="auto" w:fill="FFFFFF"/>
        </w:rPr>
        <w:t>申请校园地国家助学贷款三级贫困证明要求</w:t>
      </w:r>
      <w:r>
        <w:rPr>
          <w:rFonts w:hint="eastAsia" w:ascii="宋体" w:hAnsi="宋体"/>
          <w:sz w:val="28"/>
          <w:szCs w:val="28"/>
          <w:u w:val="single"/>
          <w:shd w:val="pct10" w:color="auto" w:fill="FFFFFF"/>
        </w:rPr>
        <w:t>：</w:t>
      </w:r>
    </w:p>
    <w:p>
      <w:pPr>
        <w:tabs>
          <w:tab w:val="left" w:pos="-616"/>
          <w:tab w:val="left" w:pos="-210"/>
        </w:tabs>
        <w:spacing w:line="400" w:lineRule="exact"/>
        <w:ind w:firstLine="562" w:firstLineChars="200"/>
        <w:rPr>
          <w:rFonts w:ascii="宋体" w:hAnsi="宋体"/>
          <w:b/>
          <w:sz w:val="28"/>
          <w:szCs w:val="28"/>
        </w:rPr>
      </w:pPr>
      <w:r>
        <w:rPr>
          <w:rFonts w:hint="eastAsia" w:ascii="宋体" w:hAnsi="宋体"/>
          <w:b/>
          <w:sz w:val="28"/>
          <w:szCs w:val="28"/>
        </w:rPr>
        <w:t>1、必须手写，且字迹清晰，不能有任何涂改；</w:t>
      </w:r>
    </w:p>
    <w:p>
      <w:pPr>
        <w:tabs>
          <w:tab w:val="left" w:pos="-616"/>
          <w:tab w:val="left" w:pos="-210"/>
        </w:tabs>
        <w:spacing w:line="400" w:lineRule="exact"/>
        <w:ind w:firstLine="562" w:firstLineChars="200"/>
        <w:rPr>
          <w:rFonts w:ascii="宋体" w:hAnsi="宋体"/>
          <w:b/>
          <w:sz w:val="28"/>
          <w:szCs w:val="28"/>
        </w:rPr>
      </w:pPr>
      <w:r>
        <w:rPr>
          <w:rFonts w:hint="eastAsia" w:ascii="宋体" w:hAnsi="宋体"/>
          <w:b/>
          <w:sz w:val="28"/>
          <w:szCs w:val="28"/>
        </w:rPr>
        <w:t>2、必须写明所有家庭成员情况，包括年龄、职业、健康状况等，重点要写明家庭贫困原因；</w:t>
      </w:r>
    </w:p>
    <w:p>
      <w:pPr>
        <w:tabs>
          <w:tab w:val="left" w:pos="-616"/>
          <w:tab w:val="left" w:pos="-210"/>
        </w:tabs>
        <w:spacing w:line="400" w:lineRule="exact"/>
        <w:ind w:firstLine="562" w:firstLineChars="200"/>
        <w:rPr>
          <w:rFonts w:ascii="宋体" w:hAnsi="宋体"/>
          <w:b/>
          <w:sz w:val="28"/>
          <w:szCs w:val="28"/>
        </w:rPr>
      </w:pPr>
      <w:r>
        <w:rPr>
          <w:rFonts w:hint="eastAsia" w:ascii="宋体" w:hAnsi="宋体"/>
          <w:b/>
          <w:sz w:val="28"/>
          <w:szCs w:val="28"/>
        </w:rPr>
        <w:t>3、必须完整加盖村委会、乡镇级、县级三级政府或民政局的公章（城镇户口三级政府公章为居民委员会、街道办事处、区县民政局），所盖公章必须清晰，公章与公章不要重叠；</w:t>
      </w:r>
    </w:p>
    <w:p>
      <w:pPr>
        <w:tabs>
          <w:tab w:val="left" w:pos="-616"/>
          <w:tab w:val="left" w:pos="-210"/>
        </w:tabs>
        <w:spacing w:line="400" w:lineRule="exact"/>
        <w:ind w:firstLine="562" w:firstLineChars="200"/>
        <w:rPr>
          <w:rFonts w:ascii="宋体" w:hAnsi="宋体"/>
          <w:b/>
          <w:sz w:val="28"/>
          <w:szCs w:val="28"/>
        </w:rPr>
      </w:pPr>
      <w:r>
        <w:rPr>
          <w:rFonts w:hint="eastAsia" w:ascii="宋体" w:hAnsi="宋体"/>
          <w:b/>
          <w:sz w:val="28"/>
          <w:szCs w:val="28"/>
        </w:rPr>
        <w:t>4、证明中必须写有申请学生的姓名且姓名与身份证名字完全一致，同样，证明中所涉及父母的名字也必须与其身份证完全一致。</w:t>
      </w:r>
    </w:p>
    <w:p>
      <w:pPr>
        <w:tabs>
          <w:tab w:val="left" w:pos="-616"/>
          <w:tab w:val="left" w:pos="-210"/>
        </w:tabs>
        <w:spacing w:line="400" w:lineRule="exact"/>
        <w:ind w:firstLine="560" w:firstLineChars="200"/>
        <w:rPr>
          <w:rFonts w:ascii="宋体" w:hAnsi="宋体"/>
          <w:sz w:val="28"/>
          <w:szCs w:val="28"/>
        </w:rPr>
      </w:pPr>
      <w:r>
        <w:rPr>
          <w:rFonts w:hint="eastAsia" w:ascii="宋体" w:hAnsi="宋体"/>
          <w:sz w:val="28"/>
          <w:szCs w:val="28"/>
        </w:rPr>
        <w:t>助学贷款详情可在开学前两周咨询学生资助服务中心，电话022-8395</w:t>
      </w:r>
      <w:r>
        <w:rPr>
          <w:rFonts w:ascii="宋体" w:hAnsi="宋体"/>
          <w:sz w:val="28"/>
          <w:szCs w:val="28"/>
        </w:rPr>
        <w:t>5139</w:t>
      </w:r>
      <w:r>
        <w:rPr>
          <w:rFonts w:hint="eastAsia" w:ascii="宋体" w:hAnsi="宋体"/>
          <w:sz w:val="28"/>
          <w:szCs w:val="28"/>
        </w:rPr>
        <w:t>、83955507。</w:t>
      </w:r>
    </w:p>
    <w:p>
      <w:pPr>
        <w:tabs>
          <w:tab w:val="left" w:pos="-616"/>
          <w:tab w:val="left" w:pos="-210"/>
        </w:tabs>
        <w:spacing w:line="400" w:lineRule="exact"/>
        <w:ind w:firstLine="560" w:firstLineChars="200"/>
        <w:rPr>
          <w:rFonts w:ascii="宋体" w:hAnsi="宋体"/>
          <w:sz w:val="28"/>
          <w:szCs w:val="28"/>
        </w:rPr>
      </w:pPr>
      <w:r>
        <w:rPr>
          <w:rFonts w:hint="eastAsia" w:ascii="宋体" w:hAnsi="宋体"/>
          <w:sz w:val="28"/>
          <w:szCs w:val="28"/>
        </w:rPr>
        <w:t>生源地信用助学贷款申请成功后需提供给生源地贷款经办银行资料如下：</w:t>
      </w:r>
    </w:p>
    <w:p>
      <w:pPr>
        <w:tabs>
          <w:tab w:val="left" w:pos="-616"/>
          <w:tab w:val="left" w:pos="-210"/>
        </w:tabs>
        <w:spacing w:line="400" w:lineRule="exact"/>
        <w:ind w:firstLine="560" w:firstLineChars="200"/>
        <w:rPr>
          <w:rFonts w:ascii="宋体" w:hAnsi="宋体"/>
          <w:sz w:val="28"/>
          <w:szCs w:val="28"/>
        </w:rPr>
      </w:pPr>
      <w:r>
        <w:rPr>
          <w:rFonts w:hint="eastAsia" w:ascii="宋体" w:hAnsi="宋体"/>
          <w:sz w:val="28"/>
          <w:szCs w:val="28"/>
        </w:rPr>
        <w:t>用户名：天津工业大学        账号：0302040509007512329</w:t>
      </w:r>
    </w:p>
    <w:p>
      <w:pPr>
        <w:tabs>
          <w:tab w:val="left" w:pos="-616"/>
          <w:tab w:val="left" w:pos="-210"/>
        </w:tabs>
        <w:spacing w:line="400" w:lineRule="exact"/>
        <w:ind w:firstLine="560" w:firstLineChars="200"/>
        <w:rPr>
          <w:rFonts w:ascii="宋体" w:hAnsi="宋体"/>
          <w:sz w:val="28"/>
          <w:szCs w:val="28"/>
        </w:rPr>
      </w:pPr>
      <w:r>
        <w:rPr>
          <w:rFonts w:hint="eastAsia" w:ascii="宋体" w:hAnsi="宋体"/>
          <w:sz w:val="28"/>
          <w:szCs w:val="28"/>
        </w:rPr>
        <w:t>开户行：中国工商银行天津唐家口支行    行号：102110000316</w:t>
      </w:r>
    </w:p>
    <w:p>
      <w:pPr>
        <w:tabs>
          <w:tab w:val="left" w:pos="-616"/>
          <w:tab w:val="left" w:pos="-210"/>
        </w:tabs>
        <w:spacing w:line="400" w:lineRule="exact"/>
        <w:ind w:firstLine="560" w:firstLineChars="200"/>
        <w:rPr>
          <w:rFonts w:ascii="宋体" w:hAnsi="宋体"/>
          <w:sz w:val="28"/>
          <w:szCs w:val="28"/>
        </w:rPr>
      </w:pPr>
      <w:r>
        <w:rPr>
          <w:rFonts w:hint="eastAsia" w:ascii="宋体" w:hAnsi="宋体"/>
          <w:sz w:val="28"/>
          <w:szCs w:val="28"/>
        </w:rPr>
        <w:t>请提示经办银行，在汇给学校的汇款单中一定要注明学生姓名、专业名称及学号。</w:t>
      </w:r>
    </w:p>
    <w:p>
      <w:pPr>
        <w:tabs>
          <w:tab w:val="left" w:pos="-616"/>
          <w:tab w:val="left" w:pos="-210"/>
        </w:tabs>
        <w:spacing w:line="400" w:lineRule="exact"/>
        <w:ind w:firstLine="560" w:firstLineChars="200"/>
        <w:rPr>
          <w:rFonts w:ascii="宋体" w:hAnsi="宋体"/>
          <w:sz w:val="28"/>
          <w:szCs w:val="28"/>
        </w:rPr>
      </w:pPr>
      <w:r>
        <w:rPr>
          <w:rFonts w:hint="eastAsia" w:ascii="宋体" w:hAnsi="宋体"/>
          <w:sz w:val="28"/>
          <w:szCs w:val="28"/>
        </w:rPr>
        <w:t>三、减免学费。按照《天津市社会救助实施办法》（津政令第25号）规定，我校在校有正式学籍的普通全日制（全脱产学习），领取天津市最低生活保障金家庭的研究生或者天津市特困供养人员就读的研究生，可申请减免50%学费。全脱产学习指全天候、按照正常周一至周五教学安排上课学习，利用业余时间集中学习的不属于全脱产学习。</w:t>
      </w:r>
    </w:p>
    <w:p>
      <w:pPr>
        <w:tabs>
          <w:tab w:val="left" w:pos="-616"/>
          <w:tab w:val="left" w:pos="-210"/>
        </w:tabs>
        <w:spacing w:line="400" w:lineRule="exact"/>
        <w:ind w:firstLine="560" w:firstLineChars="200"/>
        <w:rPr>
          <w:rFonts w:ascii="宋体" w:hAnsi="宋体"/>
          <w:sz w:val="28"/>
          <w:szCs w:val="28"/>
        </w:rPr>
      </w:pPr>
      <w:r>
        <w:rPr>
          <w:rFonts w:hint="eastAsia" w:ascii="宋体" w:hAnsi="宋体"/>
          <w:sz w:val="28"/>
          <w:szCs w:val="28"/>
        </w:rPr>
        <w:t>符合上述条件的低保家庭学生需携带：天津市低保证原件、区（县）民政部门开具的低保家庭减免学费证明、低保金最近半年领取记录；特困供养人员携带相关证明材料，在报到当天到绿色通道现场办理。</w:t>
      </w:r>
    </w:p>
    <w:p>
      <w:pPr>
        <w:tabs>
          <w:tab w:val="left" w:pos="-616"/>
          <w:tab w:val="left" w:pos="-210"/>
        </w:tabs>
        <w:spacing w:line="400" w:lineRule="exact"/>
        <w:ind w:firstLine="562" w:firstLineChars="200"/>
        <w:rPr>
          <w:rFonts w:ascii="宋体" w:hAnsi="宋体"/>
          <w:b/>
          <w:sz w:val="28"/>
          <w:szCs w:val="28"/>
        </w:rPr>
      </w:pPr>
      <w:r>
        <w:rPr>
          <w:rFonts w:hint="eastAsia" w:ascii="宋体" w:hAnsi="宋体"/>
          <w:b/>
          <w:sz w:val="28"/>
          <w:szCs w:val="28"/>
        </w:rPr>
        <w:t>请需要通过办理“绿色通道”入学的研究生新生按照以上要求提前准备好相关材料，以确保顺利办理入学手续。</w:t>
      </w:r>
    </w:p>
    <w:p>
      <w:pPr>
        <w:ind w:firstLine="560" w:firstLineChars="200"/>
        <w:rPr>
          <w:rFonts w:ascii="宋体" w:hAnsi="宋体"/>
          <w:color w:val="000000"/>
          <w:sz w:val="28"/>
          <w:szCs w:val="28"/>
        </w:rPr>
      </w:pPr>
    </w:p>
    <w:p>
      <w:pPr>
        <w:rPr>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5A"/>
    <w:rsid w:val="00070201"/>
    <w:rsid w:val="000B01B1"/>
    <w:rsid w:val="000C7950"/>
    <w:rsid w:val="001F2C03"/>
    <w:rsid w:val="001F56CE"/>
    <w:rsid w:val="00226C18"/>
    <w:rsid w:val="003E00B6"/>
    <w:rsid w:val="00464E3E"/>
    <w:rsid w:val="00607958"/>
    <w:rsid w:val="007156B7"/>
    <w:rsid w:val="00781386"/>
    <w:rsid w:val="00841870"/>
    <w:rsid w:val="00866DFA"/>
    <w:rsid w:val="009C611F"/>
    <w:rsid w:val="00A51444"/>
    <w:rsid w:val="00AC3FC3"/>
    <w:rsid w:val="00B9297A"/>
    <w:rsid w:val="00BF43CE"/>
    <w:rsid w:val="00E9145A"/>
    <w:rsid w:val="00EB30A0"/>
    <w:rsid w:val="00EF2E5C"/>
    <w:rsid w:val="0B1C513D"/>
    <w:rsid w:val="0C042A93"/>
    <w:rsid w:val="3C48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4"/>
    <w:link w:val="3"/>
    <w:qFormat/>
    <w:uiPriority w:val="0"/>
    <w:rPr>
      <w:rFonts w:ascii="Times New Roman" w:hAnsi="Times New Roman" w:eastAsia="宋体" w:cs="Times New Roman"/>
      <w:sz w:val="18"/>
      <w:szCs w:val="20"/>
    </w:rPr>
  </w:style>
  <w:style w:type="character" w:customStyle="1" w:styleId="7">
    <w:name w:val="apple-style-span"/>
    <w:basedOn w:val="4"/>
    <w:qFormat/>
    <w:uiPriority w:val="0"/>
  </w:style>
  <w:style w:type="character" w:customStyle="1" w:styleId="8">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2</Pages>
  <Words>216</Words>
  <Characters>1235</Characters>
  <Lines>10</Lines>
  <Paragraphs>2</Paragraphs>
  <TotalTime>0</TotalTime>
  <ScaleCrop>false</ScaleCrop>
  <LinksUpToDate>false</LinksUpToDate>
  <CharactersWithSpaces>1449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2016-05-20T01:32:00Z</dcterms:created>
  <dc:creator>007</dc:creator>
  <cp:lastModifiedBy>陈斌</cp:lastModifiedBy>
  <cp:lastPrinted>2018-06-07T01:54:53Z</cp:lastPrinted>
  <dcterms:modified xsi:type="dcterms:W3CDTF">2018-06-07T01:57:09Z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