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9FB3" w14:textId="77777777" w:rsidR="009F1DFB" w:rsidRPr="00272583" w:rsidRDefault="008829E6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 w:rsidRPr="00272583">
        <w:rPr>
          <w:rFonts w:ascii="宋体" w:hAnsi="宋体" w:hint="eastAsia"/>
          <w:b/>
          <w:bCs/>
          <w:sz w:val="28"/>
          <w:szCs w:val="28"/>
        </w:rPr>
        <w:t>天津工业大学硕士研究生入学考试业务课考试大纲</w:t>
      </w:r>
    </w:p>
    <w:p w14:paraId="560E9A46" w14:textId="23C64804" w:rsidR="009F1DFB" w:rsidRDefault="008829E6">
      <w:r>
        <w:rPr>
          <w:rFonts w:hint="eastAsia"/>
        </w:rPr>
        <w:t>科目编号：</w:t>
      </w:r>
      <w:r>
        <w:rPr>
          <w:rFonts w:hint="eastAsia"/>
        </w:rPr>
        <w:t>610</w:t>
      </w:r>
      <w:r w:rsidR="00DE6B3C">
        <w:rPr>
          <w:rFonts w:hint="eastAsia"/>
        </w:rPr>
        <w:t xml:space="preserve">                                   </w:t>
      </w:r>
      <w:r>
        <w:rPr>
          <w:rFonts w:hint="eastAsia"/>
        </w:rPr>
        <w:t>科目名称：量子力学</w:t>
      </w:r>
    </w:p>
    <w:p w14:paraId="08C57CA6" w14:textId="77777777" w:rsidR="00272583" w:rsidRDefault="00272583">
      <w:pPr>
        <w:rPr>
          <w:rFonts w:hint="eastAsia"/>
        </w:rPr>
      </w:pPr>
    </w:p>
    <w:p w14:paraId="09416033" w14:textId="77777777" w:rsidR="009F1DFB" w:rsidRPr="00272583" w:rsidRDefault="008829E6" w:rsidP="00272583">
      <w:pPr>
        <w:spacing w:beforeLines="50" w:before="156" w:afterLines="50" w:after="156"/>
        <w:rPr>
          <w:b/>
          <w:bCs/>
          <w:sz w:val="24"/>
          <w:szCs w:val="24"/>
        </w:rPr>
      </w:pPr>
      <w:r w:rsidRPr="00272583">
        <w:rPr>
          <w:rFonts w:hint="eastAsia"/>
          <w:b/>
          <w:bCs/>
          <w:sz w:val="24"/>
          <w:szCs w:val="24"/>
        </w:rPr>
        <w:t>一、考试的总体要求</w:t>
      </w:r>
    </w:p>
    <w:p w14:paraId="2C14462B" w14:textId="77777777" w:rsidR="009F1DFB" w:rsidRDefault="008829E6">
      <w:r>
        <w:rPr>
          <w:rFonts w:hint="eastAsia"/>
        </w:rPr>
        <w:t>量子力学为专业基础课，考试总分为</w:t>
      </w:r>
      <w:r>
        <w:t>1</w:t>
      </w:r>
      <w:r>
        <w:rPr>
          <w:rFonts w:hint="eastAsia"/>
        </w:rPr>
        <w:t>5</w:t>
      </w:r>
      <w:r>
        <w:t>0</w:t>
      </w:r>
      <w:r>
        <w:rPr>
          <w:rFonts w:hint="eastAsia"/>
        </w:rPr>
        <w:t>分。</w:t>
      </w:r>
    </w:p>
    <w:p w14:paraId="20D49798" w14:textId="77777777" w:rsidR="009F1DFB" w:rsidRDefault="008829E6">
      <w:r>
        <w:rPr>
          <w:rFonts w:hint="eastAsia"/>
        </w:rPr>
        <w:t>量子力学要求学生熟练掌握量子力学的基本理论、基本概念和方法</w:t>
      </w:r>
      <w:r>
        <w:t>。</w:t>
      </w:r>
    </w:p>
    <w:p w14:paraId="16C86FFF" w14:textId="77777777" w:rsidR="009F1DFB" w:rsidRPr="00272583" w:rsidRDefault="008829E6" w:rsidP="00272583">
      <w:pPr>
        <w:spacing w:beforeLines="50" w:before="156" w:afterLines="50" w:after="156"/>
        <w:rPr>
          <w:b/>
          <w:bCs/>
          <w:sz w:val="24"/>
          <w:szCs w:val="24"/>
        </w:rPr>
      </w:pPr>
      <w:r w:rsidRPr="00272583">
        <w:rPr>
          <w:rFonts w:hint="eastAsia"/>
          <w:b/>
          <w:bCs/>
          <w:sz w:val="24"/>
          <w:szCs w:val="24"/>
        </w:rPr>
        <w:t>二、考试的内容及比例</w:t>
      </w:r>
    </w:p>
    <w:p w14:paraId="227D51F2" w14:textId="77777777" w:rsidR="009F1DFB" w:rsidRDefault="008829E6">
      <w:r>
        <w:rPr>
          <w:rFonts w:hint="eastAsia"/>
        </w:rPr>
        <w:t>考试内容如下：（总计</w:t>
      </w:r>
      <w:r>
        <w:t>1</w:t>
      </w:r>
      <w:r>
        <w:rPr>
          <w:rFonts w:hint="eastAsia"/>
        </w:rPr>
        <w:t>5</w:t>
      </w:r>
      <w:r>
        <w:t>0</w:t>
      </w:r>
      <w:r>
        <w:rPr>
          <w:rFonts w:hint="eastAsia"/>
        </w:rPr>
        <w:t>分）</w:t>
      </w:r>
    </w:p>
    <w:p w14:paraId="3CBD6F41" w14:textId="77777777" w:rsidR="009F1DFB" w:rsidRPr="00810519" w:rsidRDefault="008829E6">
      <w:pPr>
        <w:rPr>
          <w:bCs/>
        </w:rPr>
      </w:pPr>
      <w:r w:rsidRPr="00810519">
        <w:rPr>
          <w:bCs/>
        </w:rPr>
        <w:t>1</w:t>
      </w:r>
      <w:r w:rsidRPr="00810519">
        <w:rPr>
          <w:bCs/>
        </w:rPr>
        <w:t>、</w:t>
      </w:r>
      <w:r w:rsidRPr="00810519">
        <w:rPr>
          <w:rFonts w:hint="eastAsia"/>
          <w:bCs/>
        </w:rPr>
        <w:t>波函数和薛定谔方程</w:t>
      </w:r>
    </w:p>
    <w:p w14:paraId="4A61EF3F" w14:textId="77777777" w:rsidR="009F1DFB" w:rsidRPr="00810519" w:rsidRDefault="008829E6">
      <w:r w:rsidRPr="00810519">
        <w:rPr>
          <w:rFonts w:hint="eastAsia"/>
        </w:rPr>
        <w:t>包括：波粒二象性</w:t>
      </w:r>
      <w:r w:rsidRPr="00810519">
        <w:t>；</w:t>
      </w:r>
      <w:r w:rsidRPr="00810519">
        <w:rPr>
          <w:rFonts w:hint="eastAsia"/>
        </w:rPr>
        <w:t>波函数及其统计解释</w:t>
      </w:r>
      <w:r w:rsidRPr="00810519">
        <w:t>；</w:t>
      </w:r>
      <w:r w:rsidRPr="00810519">
        <w:rPr>
          <w:rFonts w:hint="eastAsia"/>
        </w:rPr>
        <w:t>薛定谔方程</w:t>
      </w:r>
      <w:r w:rsidRPr="00810519">
        <w:t>；</w:t>
      </w:r>
      <w:r w:rsidRPr="00810519">
        <w:rPr>
          <w:rFonts w:hint="eastAsia"/>
        </w:rPr>
        <w:t>连续性方程</w:t>
      </w:r>
      <w:r w:rsidRPr="00810519">
        <w:t>；</w:t>
      </w:r>
      <w:r w:rsidRPr="00810519">
        <w:rPr>
          <w:rFonts w:hint="eastAsia"/>
        </w:rPr>
        <w:t>薛定谔方程的定态解</w:t>
      </w:r>
      <w:r w:rsidRPr="00810519">
        <w:t>；</w:t>
      </w:r>
      <w:r w:rsidRPr="00810519">
        <w:rPr>
          <w:rFonts w:hint="eastAsia"/>
        </w:rPr>
        <w:t>态叠加原理。</w:t>
      </w:r>
    </w:p>
    <w:p w14:paraId="2A242D8A" w14:textId="77777777" w:rsidR="009F1DFB" w:rsidRPr="00810519" w:rsidRDefault="008829E6">
      <w:pPr>
        <w:rPr>
          <w:bCs/>
        </w:rPr>
      </w:pPr>
      <w:r w:rsidRPr="00810519">
        <w:rPr>
          <w:bCs/>
        </w:rPr>
        <w:t>2</w:t>
      </w:r>
      <w:r w:rsidRPr="00810519">
        <w:rPr>
          <w:bCs/>
        </w:rPr>
        <w:t>、</w:t>
      </w:r>
      <w:r w:rsidRPr="00810519">
        <w:rPr>
          <w:rFonts w:hint="eastAsia"/>
          <w:bCs/>
        </w:rPr>
        <w:t>势场中的粒子</w:t>
      </w:r>
    </w:p>
    <w:p w14:paraId="48F3BEF4" w14:textId="77777777" w:rsidR="009F1DFB" w:rsidRPr="00810519" w:rsidRDefault="008829E6">
      <w:r w:rsidRPr="00810519">
        <w:rPr>
          <w:rFonts w:hint="eastAsia"/>
        </w:rPr>
        <w:t>包括：一维定态问题的一般性质</w:t>
      </w:r>
      <w:r w:rsidRPr="00810519">
        <w:t>；</w:t>
      </w:r>
      <w:proofErr w:type="gramStart"/>
      <w:r w:rsidRPr="00810519">
        <w:rPr>
          <w:rFonts w:hint="eastAsia"/>
        </w:rPr>
        <w:t>无限深</w:t>
      </w:r>
      <w:proofErr w:type="gramEnd"/>
      <w:r w:rsidRPr="00810519">
        <w:rPr>
          <w:rFonts w:hint="eastAsia"/>
        </w:rPr>
        <w:t>方势阱</w:t>
      </w:r>
      <w:r w:rsidRPr="00810519">
        <w:t>；</w:t>
      </w:r>
      <w:r w:rsidRPr="00810519">
        <w:rPr>
          <w:rFonts w:hint="eastAsia"/>
        </w:rPr>
        <w:t>一维势垒贯穿</w:t>
      </w:r>
      <w:r w:rsidRPr="00810519">
        <w:t>；</w:t>
      </w:r>
      <w:r w:rsidRPr="00810519">
        <w:rPr>
          <w:rFonts w:hint="eastAsia"/>
        </w:rPr>
        <w:t>一维简谐振子。</w:t>
      </w:r>
    </w:p>
    <w:p w14:paraId="49F17CD8" w14:textId="77777777" w:rsidR="009F1DFB" w:rsidRPr="00810519" w:rsidRDefault="008829E6">
      <w:pPr>
        <w:rPr>
          <w:bCs/>
        </w:rPr>
      </w:pPr>
      <w:r w:rsidRPr="00810519">
        <w:rPr>
          <w:bCs/>
        </w:rPr>
        <w:t>3</w:t>
      </w:r>
      <w:r w:rsidRPr="00810519">
        <w:rPr>
          <w:bCs/>
        </w:rPr>
        <w:t>、</w:t>
      </w:r>
      <w:r w:rsidRPr="00810519">
        <w:rPr>
          <w:rFonts w:hint="eastAsia"/>
          <w:bCs/>
        </w:rPr>
        <w:t>力学量的算符表示</w:t>
      </w:r>
    </w:p>
    <w:p w14:paraId="504F3B04" w14:textId="77777777" w:rsidR="009F1DFB" w:rsidRPr="00810519" w:rsidRDefault="008829E6">
      <w:r w:rsidRPr="00810519">
        <w:rPr>
          <w:rFonts w:hint="eastAsia"/>
        </w:rPr>
        <w:t>包括：力学量算符的平均值</w:t>
      </w:r>
      <w:r w:rsidRPr="00810519">
        <w:t>；</w:t>
      </w:r>
      <w:r w:rsidRPr="00810519">
        <w:rPr>
          <w:rFonts w:hint="eastAsia"/>
        </w:rPr>
        <w:t>算符的运算规则及其一般性质</w:t>
      </w:r>
      <w:r w:rsidRPr="00810519">
        <w:t>；</w:t>
      </w:r>
      <w:r w:rsidRPr="00810519">
        <w:rPr>
          <w:rFonts w:hint="eastAsia"/>
        </w:rPr>
        <w:t>厄米算符的本征值与本征函数</w:t>
      </w:r>
      <w:r w:rsidRPr="00810519">
        <w:t>；</w:t>
      </w:r>
      <w:r w:rsidRPr="00810519">
        <w:rPr>
          <w:rFonts w:hint="eastAsia"/>
        </w:rPr>
        <w:t>共同本征函数</w:t>
      </w:r>
      <w:r w:rsidRPr="00810519">
        <w:t>；</w:t>
      </w:r>
      <w:r w:rsidRPr="00810519">
        <w:rPr>
          <w:rFonts w:hint="eastAsia"/>
        </w:rPr>
        <w:t>不确定关系</w:t>
      </w:r>
      <w:r w:rsidRPr="00810519">
        <w:t>；</w:t>
      </w:r>
      <w:r w:rsidRPr="00810519">
        <w:rPr>
          <w:rFonts w:hint="eastAsia"/>
        </w:rPr>
        <w:t>角动量算符及其一般性质</w:t>
      </w:r>
      <w:r w:rsidRPr="00810519">
        <w:t>；</w:t>
      </w:r>
      <w:r w:rsidRPr="00810519">
        <w:rPr>
          <w:rFonts w:hint="eastAsia"/>
        </w:rPr>
        <w:t>连续谱本征函数的归一化</w:t>
      </w:r>
      <w:r w:rsidRPr="00810519">
        <w:t>；</w:t>
      </w:r>
      <w:r w:rsidRPr="00810519">
        <w:rPr>
          <w:rFonts w:hint="eastAsia"/>
        </w:rPr>
        <w:t>力学量的完全集</w:t>
      </w:r>
      <w:r w:rsidRPr="00810519">
        <w:t>；</w:t>
      </w:r>
      <w:r w:rsidRPr="00810519">
        <w:rPr>
          <w:rFonts w:hint="eastAsia"/>
        </w:rPr>
        <w:t>力学量平均值随时间的演化</w:t>
      </w:r>
      <w:r w:rsidRPr="00810519">
        <w:t>；</w:t>
      </w:r>
      <w:r w:rsidRPr="00810519">
        <w:rPr>
          <w:rFonts w:hint="eastAsia"/>
        </w:rPr>
        <w:t>守恒量</w:t>
      </w:r>
      <w:r w:rsidRPr="00810519">
        <w:t>；</w:t>
      </w:r>
      <w:r w:rsidRPr="00810519">
        <w:rPr>
          <w:rFonts w:hint="eastAsia"/>
        </w:rPr>
        <w:t>海森伯绘景。</w:t>
      </w:r>
    </w:p>
    <w:p w14:paraId="0A97EC69" w14:textId="77777777" w:rsidR="009F1DFB" w:rsidRPr="00810519" w:rsidRDefault="008829E6">
      <w:pPr>
        <w:rPr>
          <w:bCs/>
        </w:rPr>
      </w:pPr>
      <w:r w:rsidRPr="00810519">
        <w:rPr>
          <w:bCs/>
        </w:rPr>
        <w:t>4</w:t>
      </w:r>
      <w:r w:rsidRPr="00810519">
        <w:rPr>
          <w:bCs/>
        </w:rPr>
        <w:t>、</w:t>
      </w:r>
      <w:r w:rsidRPr="00810519">
        <w:rPr>
          <w:rFonts w:hint="eastAsia"/>
          <w:bCs/>
        </w:rPr>
        <w:t>中心力场</w:t>
      </w:r>
    </w:p>
    <w:p w14:paraId="01553777" w14:textId="77777777" w:rsidR="009F1DFB" w:rsidRPr="00810519" w:rsidRDefault="008829E6">
      <w:r w:rsidRPr="00810519">
        <w:rPr>
          <w:rFonts w:hint="eastAsia"/>
        </w:rPr>
        <w:t>包括：两体问题化为单体问题</w:t>
      </w:r>
      <w:r w:rsidRPr="00810519">
        <w:t>；</w:t>
      </w:r>
      <w:r w:rsidRPr="00810519">
        <w:rPr>
          <w:rFonts w:hint="eastAsia"/>
        </w:rPr>
        <w:t>球</w:t>
      </w:r>
      <w:proofErr w:type="gramStart"/>
      <w:r w:rsidRPr="00810519">
        <w:rPr>
          <w:rFonts w:hint="eastAsia"/>
        </w:rPr>
        <w:t>对称势</w:t>
      </w:r>
      <w:proofErr w:type="gramEnd"/>
      <w:r w:rsidRPr="00810519">
        <w:rPr>
          <w:rFonts w:hint="eastAsia"/>
        </w:rPr>
        <w:t>和径向方程</w:t>
      </w:r>
      <w:r w:rsidRPr="00810519">
        <w:t>；</w:t>
      </w:r>
      <w:r w:rsidRPr="00810519">
        <w:rPr>
          <w:rFonts w:hint="eastAsia"/>
        </w:rPr>
        <w:t>自由粒子和球形方势阱</w:t>
      </w:r>
      <w:r w:rsidRPr="00810519">
        <w:t>；</w:t>
      </w:r>
      <w:r w:rsidRPr="00810519">
        <w:rPr>
          <w:rFonts w:hint="eastAsia"/>
        </w:rPr>
        <w:t>三维各向同性谐振子</w:t>
      </w:r>
      <w:r w:rsidRPr="00810519">
        <w:t>；</w:t>
      </w:r>
      <w:r w:rsidRPr="00810519">
        <w:rPr>
          <w:rFonts w:hint="eastAsia"/>
        </w:rPr>
        <w:t>氢原子</w:t>
      </w:r>
      <w:proofErr w:type="gramStart"/>
      <w:r w:rsidRPr="00810519">
        <w:rPr>
          <w:rFonts w:hint="eastAsia"/>
        </w:rPr>
        <w:t>及类氢离子</w:t>
      </w:r>
      <w:proofErr w:type="gramEnd"/>
      <w:r w:rsidRPr="00810519">
        <w:rPr>
          <w:rFonts w:hint="eastAsia"/>
        </w:rPr>
        <w:t>。</w:t>
      </w:r>
    </w:p>
    <w:p w14:paraId="3D3D7000" w14:textId="77777777" w:rsidR="009F1DFB" w:rsidRPr="00810519" w:rsidRDefault="008829E6">
      <w:pPr>
        <w:rPr>
          <w:bCs/>
        </w:rPr>
      </w:pPr>
      <w:r w:rsidRPr="00810519">
        <w:rPr>
          <w:bCs/>
        </w:rPr>
        <w:t>5</w:t>
      </w:r>
      <w:r w:rsidRPr="00810519">
        <w:rPr>
          <w:bCs/>
        </w:rPr>
        <w:t>、</w:t>
      </w:r>
      <w:r w:rsidRPr="00810519">
        <w:rPr>
          <w:rFonts w:hint="eastAsia"/>
          <w:bCs/>
        </w:rPr>
        <w:t>量子力学的矩阵表示与表象变换</w:t>
      </w:r>
    </w:p>
    <w:p w14:paraId="78FE8A70" w14:textId="77777777" w:rsidR="009F1DFB" w:rsidRPr="00810519" w:rsidRDefault="008829E6">
      <w:r w:rsidRPr="00810519">
        <w:rPr>
          <w:rFonts w:hint="eastAsia"/>
        </w:rPr>
        <w:t>包括：态和算符的矩阵表示</w:t>
      </w:r>
      <w:r w:rsidRPr="00810519">
        <w:t>；</w:t>
      </w:r>
      <w:r w:rsidRPr="00810519">
        <w:rPr>
          <w:rFonts w:hint="eastAsia"/>
        </w:rPr>
        <w:t>表象变换</w:t>
      </w:r>
      <w:r w:rsidRPr="00810519">
        <w:t>；</w:t>
      </w:r>
      <w:r w:rsidRPr="00810519">
        <w:rPr>
          <w:rFonts w:hint="eastAsia"/>
        </w:rPr>
        <w:t>狄拉克符号</w:t>
      </w:r>
      <w:r w:rsidRPr="00810519">
        <w:t>；</w:t>
      </w:r>
      <w:r w:rsidRPr="00810519">
        <w:rPr>
          <w:rFonts w:hint="eastAsia"/>
        </w:rPr>
        <w:t>谐振子的占有数表象。</w:t>
      </w:r>
    </w:p>
    <w:p w14:paraId="5811D935" w14:textId="77777777" w:rsidR="009F1DFB" w:rsidRPr="00810519" w:rsidRDefault="008829E6">
      <w:pPr>
        <w:rPr>
          <w:bCs/>
        </w:rPr>
      </w:pPr>
      <w:r w:rsidRPr="00810519">
        <w:rPr>
          <w:bCs/>
        </w:rPr>
        <w:t>6</w:t>
      </w:r>
      <w:r w:rsidRPr="00810519">
        <w:rPr>
          <w:bCs/>
        </w:rPr>
        <w:t>、</w:t>
      </w:r>
      <w:r w:rsidRPr="00810519">
        <w:rPr>
          <w:rFonts w:hint="eastAsia"/>
          <w:bCs/>
        </w:rPr>
        <w:t>自旋</w:t>
      </w:r>
    </w:p>
    <w:p w14:paraId="3FC69D19" w14:textId="77777777" w:rsidR="009F1DFB" w:rsidRPr="00810519" w:rsidRDefault="008829E6">
      <w:r w:rsidRPr="00810519">
        <w:rPr>
          <w:rFonts w:hint="eastAsia"/>
        </w:rPr>
        <w:t>包括：电子自旋态与自旋算符</w:t>
      </w:r>
      <w:r w:rsidRPr="00810519">
        <w:t>；</w:t>
      </w:r>
      <w:r w:rsidRPr="00810519">
        <w:rPr>
          <w:rFonts w:hint="eastAsia"/>
        </w:rPr>
        <w:t>自旋角动量及相关问题</w:t>
      </w:r>
      <w:r w:rsidRPr="00810519">
        <w:t>；</w:t>
      </w:r>
      <w:r w:rsidRPr="00810519">
        <w:rPr>
          <w:rFonts w:hint="eastAsia"/>
        </w:rPr>
        <w:t>塞曼效应</w:t>
      </w:r>
      <w:r w:rsidRPr="00810519">
        <w:t>；</w:t>
      </w:r>
      <w:r w:rsidRPr="00810519">
        <w:rPr>
          <w:rFonts w:hint="eastAsia"/>
        </w:rPr>
        <w:t>电磁场中的薛定谔方程</w:t>
      </w:r>
      <w:r w:rsidRPr="00810519">
        <w:t>；</w:t>
      </w:r>
      <w:r w:rsidRPr="00810519">
        <w:rPr>
          <w:rFonts w:hint="eastAsia"/>
        </w:rPr>
        <w:t>自旋单态与三重态</w:t>
      </w:r>
      <w:r w:rsidRPr="00810519">
        <w:t>；</w:t>
      </w:r>
      <w:r w:rsidRPr="00810519">
        <w:rPr>
          <w:rFonts w:hint="eastAsia"/>
        </w:rPr>
        <w:t>自旋纠缠态。</w:t>
      </w:r>
    </w:p>
    <w:p w14:paraId="41858F90" w14:textId="77777777" w:rsidR="009F1DFB" w:rsidRPr="00810519" w:rsidRDefault="008829E6">
      <w:pPr>
        <w:rPr>
          <w:bCs/>
        </w:rPr>
      </w:pPr>
      <w:r w:rsidRPr="00810519">
        <w:rPr>
          <w:bCs/>
        </w:rPr>
        <w:t>7</w:t>
      </w:r>
      <w:r w:rsidRPr="00810519">
        <w:rPr>
          <w:bCs/>
        </w:rPr>
        <w:t>、</w:t>
      </w:r>
      <w:r w:rsidRPr="00810519">
        <w:rPr>
          <w:rFonts w:hint="eastAsia"/>
          <w:bCs/>
        </w:rPr>
        <w:t>近似方法</w:t>
      </w:r>
    </w:p>
    <w:p w14:paraId="3BE16C17" w14:textId="77777777" w:rsidR="009F1DFB" w:rsidRPr="00810519" w:rsidRDefault="008829E6">
      <w:r w:rsidRPr="00810519">
        <w:rPr>
          <w:rFonts w:hint="eastAsia"/>
        </w:rPr>
        <w:t>包括：非简并微扰论</w:t>
      </w:r>
      <w:r w:rsidRPr="00810519">
        <w:t>；</w:t>
      </w:r>
      <w:r w:rsidRPr="00810519">
        <w:rPr>
          <w:rFonts w:hint="eastAsia"/>
        </w:rPr>
        <w:t>简并微扰论</w:t>
      </w:r>
      <w:r w:rsidRPr="00810519">
        <w:t>；</w:t>
      </w:r>
      <w:r w:rsidRPr="00810519">
        <w:rPr>
          <w:rFonts w:hint="eastAsia"/>
        </w:rPr>
        <w:t>变分法。</w:t>
      </w:r>
    </w:p>
    <w:p w14:paraId="51FC93F5" w14:textId="77777777" w:rsidR="009F1DFB" w:rsidRPr="00810519" w:rsidRDefault="008829E6">
      <w:pPr>
        <w:rPr>
          <w:bCs/>
        </w:rPr>
      </w:pPr>
      <w:r w:rsidRPr="00810519">
        <w:rPr>
          <w:bCs/>
        </w:rPr>
        <w:t>8</w:t>
      </w:r>
      <w:r w:rsidRPr="00810519">
        <w:rPr>
          <w:bCs/>
        </w:rPr>
        <w:t>、</w:t>
      </w:r>
      <w:r w:rsidRPr="00810519">
        <w:rPr>
          <w:rFonts w:hint="eastAsia"/>
          <w:bCs/>
        </w:rPr>
        <w:t>量子跃迁</w:t>
      </w:r>
    </w:p>
    <w:p w14:paraId="61C50388" w14:textId="77777777" w:rsidR="009F1DFB" w:rsidRPr="00810519" w:rsidRDefault="008829E6">
      <w:bookmarkStart w:id="0" w:name="_Hlk18943296"/>
      <w:r w:rsidRPr="00810519">
        <w:rPr>
          <w:rFonts w:hint="eastAsia"/>
        </w:rPr>
        <w:t>包括：</w:t>
      </w:r>
      <w:bookmarkEnd w:id="0"/>
      <w:r w:rsidRPr="00810519">
        <w:rPr>
          <w:rFonts w:hint="eastAsia"/>
        </w:rPr>
        <w:t>量子态随时间的演化</w:t>
      </w:r>
      <w:r w:rsidRPr="00810519">
        <w:t>；</w:t>
      </w:r>
      <w:r w:rsidRPr="00810519">
        <w:rPr>
          <w:rFonts w:hint="eastAsia"/>
        </w:rPr>
        <w:t>突发微扰与绝热微扰</w:t>
      </w:r>
      <w:r w:rsidRPr="00810519">
        <w:t>；</w:t>
      </w:r>
      <w:r w:rsidRPr="00810519">
        <w:rPr>
          <w:rFonts w:hint="eastAsia"/>
        </w:rPr>
        <w:t>周期微扰和有限时间内的常微扰</w:t>
      </w:r>
      <w:r w:rsidRPr="00810519">
        <w:t>；</w:t>
      </w:r>
      <w:r w:rsidRPr="00810519">
        <w:rPr>
          <w:rFonts w:hint="eastAsia"/>
        </w:rPr>
        <w:t>光的吸收与辐射的半经典理论。</w:t>
      </w:r>
    </w:p>
    <w:p w14:paraId="5E2556F7" w14:textId="77777777" w:rsidR="009F1DFB" w:rsidRPr="00810519" w:rsidRDefault="008829E6">
      <w:pPr>
        <w:rPr>
          <w:bCs/>
        </w:rPr>
      </w:pPr>
      <w:r w:rsidRPr="00810519">
        <w:rPr>
          <w:bCs/>
        </w:rPr>
        <w:t>9</w:t>
      </w:r>
      <w:r w:rsidRPr="00810519">
        <w:rPr>
          <w:bCs/>
        </w:rPr>
        <w:t>、</w:t>
      </w:r>
      <w:r w:rsidRPr="00810519">
        <w:rPr>
          <w:rFonts w:hint="eastAsia"/>
          <w:bCs/>
        </w:rPr>
        <w:t>散射</w:t>
      </w:r>
    </w:p>
    <w:p w14:paraId="59862469" w14:textId="77777777" w:rsidR="009F1DFB" w:rsidRPr="00810519" w:rsidRDefault="008829E6">
      <w:pPr>
        <w:rPr>
          <w:color w:val="FF0000"/>
        </w:rPr>
      </w:pPr>
      <w:r w:rsidRPr="00810519">
        <w:rPr>
          <w:rFonts w:hint="eastAsia"/>
        </w:rPr>
        <w:t>包括：分波法与玻恩近似</w:t>
      </w:r>
      <w:r w:rsidRPr="00810519">
        <w:t>。</w:t>
      </w:r>
    </w:p>
    <w:p w14:paraId="0A2FB274" w14:textId="77777777" w:rsidR="009F1DFB" w:rsidRPr="00272583" w:rsidRDefault="008829E6" w:rsidP="00272583">
      <w:pPr>
        <w:spacing w:beforeLines="50" w:before="156" w:afterLines="50" w:after="156"/>
        <w:rPr>
          <w:b/>
          <w:bCs/>
          <w:sz w:val="24"/>
          <w:szCs w:val="24"/>
        </w:rPr>
      </w:pPr>
      <w:r w:rsidRPr="00272583">
        <w:rPr>
          <w:rFonts w:hint="eastAsia"/>
          <w:b/>
          <w:bCs/>
          <w:sz w:val="24"/>
          <w:szCs w:val="24"/>
        </w:rPr>
        <w:t>三、试卷的题型及比例</w:t>
      </w:r>
    </w:p>
    <w:p w14:paraId="62DDCB9A" w14:textId="77777777" w:rsidR="009F1DFB" w:rsidRPr="00810519" w:rsidRDefault="008829E6">
      <w:r w:rsidRPr="00810519">
        <w:rPr>
          <w:rFonts w:hint="eastAsia"/>
        </w:rPr>
        <w:t>考试题型包括：填空题</w:t>
      </w:r>
      <w:r w:rsidRPr="00810519">
        <w:t>(5</w:t>
      </w:r>
      <w:r w:rsidRPr="00810519">
        <w:rPr>
          <w:rFonts w:hint="eastAsia"/>
        </w:rPr>
        <w:t>0</w:t>
      </w:r>
      <w:r w:rsidRPr="00810519">
        <w:rPr>
          <w:rFonts w:hint="eastAsia"/>
        </w:rPr>
        <w:t>分</w:t>
      </w:r>
      <w:r w:rsidRPr="00810519">
        <w:t>)</w:t>
      </w:r>
      <w:r w:rsidRPr="00810519">
        <w:rPr>
          <w:rFonts w:hint="eastAsia"/>
        </w:rPr>
        <w:t>、计算与证明题（</w:t>
      </w:r>
      <w:r w:rsidRPr="00810519">
        <w:t>100</w:t>
      </w:r>
      <w:r w:rsidRPr="00810519">
        <w:rPr>
          <w:rFonts w:hint="eastAsia"/>
        </w:rPr>
        <w:t>分）。</w:t>
      </w:r>
    </w:p>
    <w:p w14:paraId="71D8CD60" w14:textId="77777777" w:rsidR="009F1DFB" w:rsidRPr="00272583" w:rsidRDefault="008829E6" w:rsidP="00272583">
      <w:pPr>
        <w:spacing w:beforeLines="50" w:before="156" w:afterLines="50" w:after="156"/>
        <w:rPr>
          <w:b/>
          <w:bCs/>
          <w:sz w:val="24"/>
          <w:szCs w:val="24"/>
        </w:rPr>
      </w:pPr>
      <w:r w:rsidRPr="00272583">
        <w:rPr>
          <w:rFonts w:hint="eastAsia"/>
          <w:b/>
          <w:bCs/>
          <w:sz w:val="24"/>
          <w:szCs w:val="24"/>
        </w:rPr>
        <w:t>四、考试形式及时间</w:t>
      </w:r>
    </w:p>
    <w:p w14:paraId="254BD470" w14:textId="77777777" w:rsidR="009F1DFB" w:rsidRPr="00810519" w:rsidRDefault="008829E6">
      <w:r w:rsidRPr="00810519">
        <w:rPr>
          <w:rFonts w:hint="eastAsia"/>
        </w:rPr>
        <w:t>考试形式为笔试，时间为</w:t>
      </w:r>
      <w:r w:rsidRPr="00810519">
        <w:t>1</w:t>
      </w:r>
      <w:r w:rsidRPr="00810519">
        <w:rPr>
          <w:rFonts w:hint="eastAsia"/>
        </w:rPr>
        <w:t>8</w:t>
      </w:r>
      <w:r w:rsidRPr="00810519">
        <w:t>0</w:t>
      </w:r>
      <w:r w:rsidRPr="00810519">
        <w:rPr>
          <w:rFonts w:hint="eastAsia"/>
        </w:rPr>
        <w:t>分钟。</w:t>
      </w:r>
    </w:p>
    <w:p w14:paraId="69218A34" w14:textId="77777777" w:rsidR="009F1DFB" w:rsidRPr="00272583" w:rsidRDefault="008829E6" w:rsidP="00272583">
      <w:pPr>
        <w:spacing w:beforeLines="50" w:before="156" w:afterLines="50" w:after="156"/>
        <w:rPr>
          <w:b/>
          <w:bCs/>
          <w:sz w:val="24"/>
          <w:szCs w:val="24"/>
        </w:rPr>
      </w:pPr>
      <w:r w:rsidRPr="00272583">
        <w:rPr>
          <w:rFonts w:hint="eastAsia"/>
          <w:b/>
          <w:bCs/>
          <w:sz w:val="24"/>
          <w:szCs w:val="24"/>
        </w:rPr>
        <w:t>五、主要参考教材</w:t>
      </w:r>
    </w:p>
    <w:p w14:paraId="46BFCB9A" w14:textId="77777777" w:rsidR="009F1DFB" w:rsidRDefault="008829E6">
      <w:r>
        <w:rPr>
          <w:rFonts w:hint="eastAsia"/>
        </w:rPr>
        <w:t>《量子力学》闫学群</w:t>
      </w:r>
      <w:r>
        <w:rPr>
          <w:rFonts w:hint="eastAsia"/>
        </w:rPr>
        <w:t xml:space="preserve"> </w:t>
      </w:r>
      <w:r>
        <w:rPr>
          <w:rFonts w:hint="eastAsia"/>
        </w:rPr>
        <w:t>编著（清华大学出版社</w:t>
      </w:r>
      <w:r>
        <w:t xml:space="preserve"> 20</w:t>
      </w:r>
      <w:r>
        <w:rPr>
          <w:rFonts w:hint="eastAsia"/>
        </w:rPr>
        <w:t>15</w:t>
      </w:r>
      <w:r>
        <w:rPr>
          <w:rFonts w:hint="eastAsia"/>
        </w:rPr>
        <w:t>年第</w:t>
      </w:r>
      <w:r>
        <w:t>1</w:t>
      </w:r>
      <w:r>
        <w:rPr>
          <w:rFonts w:hint="eastAsia"/>
        </w:rPr>
        <w:t>版）；</w:t>
      </w:r>
    </w:p>
    <w:p w14:paraId="46F29D33" w14:textId="77777777" w:rsidR="009F1DFB" w:rsidRDefault="008829E6">
      <w:bookmarkStart w:id="1" w:name="_Hlk18943648"/>
      <w:r>
        <w:rPr>
          <w:rFonts w:hint="eastAsia"/>
        </w:rPr>
        <w:lastRenderedPageBreak/>
        <w:t>《量子力学教程》曾谨言</w:t>
      </w:r>
      <w:r>
        <w:rPr>
          <w:rFonts w:hint="eastAsia"/>
        </w:rPr>
        <w:t xml:space="preserve"> </w:t>
      </w:r>
      <w:r>
        <w:rPr>
          <w:rFonts w:hint="eastAsia"/>
        </w:rPr>
        <w:t>著（科学出版社</w:t>
      </w:r>
      <w:r>
        <w:t xml:space="preserve"> 2003</w:t>
      </w:r>
      <w:r>
        <w:rPr>
          <w:rFonts w:hint="eastAsia"/>
        </w:rPr>
        <w:t>年第</w:t>
      </w:r>
      <w:r>
        <w:t>1</w:t>
      </w:r>
      <w:r>
        <w:rPr>
          <w:rFonts w:hint="eastAsia"/>
        </w:rPr>
        <w:t>版）；</w:t>
      </w:r>
    </w:p>
    <w:bookmarkEnd w:id="1"/>
    <w:p w14:paraId="64858797" w14:textId="77777777" w:rsidR="009F1DFB" w:rsidRDefault="008829E6">
      <w:r>
        <w:rPr>
          <w:rFonts w:hint="eastAsia"/>
        </w:rPr>
        <w:t>《量子力学习题与解答》</w:t>
      </w:r>
      <w:proofErr w:type="gramStart"/>
      <w:r>
        <w:rPr>
          <w:rFonts w:hint="eastAsia"/>
        </w:rPr>
        <w:t>陈鄂生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编著</w:t>
      </w:r>
      <w:r>
        <w:rPr>
          <w:rFonts w:hint="eastAsia"/>
        </w:rPr>
        <w:t xml:space="preserve"> </w:t>
      </w:r>
      <w:r>
        <w:rPr>
          <w:rFonts w:hint="eastAsia"/>
        </w:rPr>
        <w:t>（科学出版社</w:t>
      </w:r>
      <w:r>
        <w:rPr>
          <w:rFonts w:hint="eastAsia"/>
        </w:rPr>
        <w:t>2</w:t>
      </w:r>
      <w:r>
        <w:t>012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版）。</w:t>
      </w:r>
      <w:r>
        <w:rPr>
          <w:rFonts w:hint="eastAsia"/>
        </w:rPr>
        <w:t xml:space="preserve"> </w:t>
      </w:r>
    </w:p>
    <w:sectPr w:rsidR="009F1DFB" w:rsidSect="009F1DF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7C7AB" w14:textId="77777777" w:rsidR="00D170A9" w:rsidRPr="00450AFB" w:rsidRDefault="00D170A9" w:rsidP="00DE6B3C">
      <w:pPr>
        <w:rPr>
          <w:sz w:val="24"/>
        </w:rPr>
      </w:pPr>
      <w:r>
        <w:separator/>
      </w:r>
    </w:p>
  </w:endnote>
  <w:endnote w:type="continuationSeparator" w:id="0">
    <w:p w14:paraId="17832D90" w14:textId="77777777" w:rsidR="00D170A9" w:rsidRPr="00450AFB" w:rsidRDefault="00D170A9" w:rsidP="00DE6B3C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86C0C" w14:textId="77777777" w:rsidR="00D170A9" w:rsidRPr="00450AFB" w:rsidRDefault="00D170A9" w:rsidP="00DE6B3C">
      <w:pPr>
        <w:rPr>
          <w:sz w:val="24"/>
        </w:rPr>
      </w:pPr>
      <w:r>
        <w:separator/>
      </w:r>
    </w:p>
  </w:footnote>
  <w:footnote w:type="continuationSeparator" w:id="0">
    <w:p w14:paraId="2B2111C1" w14:textId="77777777" w:rsidR="00D170A9" w:rsidRPr="00450AFB" w:rsidRDefault="00D170A9" w:rsidP="00DE6B3C">
      <w:pPr>
        <w:rPr>
          <w:sz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FhNWJmMThiODlhNjczNWVmOTFhMTQ1YzdlZDY5NzAifQ=="/>
  </w:docVars>
  <w:rsids>
    <w:rsidRoot w:val="00307A58"/>
    <w:rsid w:val="9FED9E9E"/>
    <w:rsid w:val="B9FF4B22"/>
    <w:rsid w:val="BED61102"/>
    <w:rsid w:val="BFFF1027"/>
    <w:rsid w:val="CDFDBE5D"/>
    <w:rsid w:val="DF6909B7"/>
    <w:rsid w:val="F7FEFF40"/>
    <w:rsid w:val="FDB5F52A"/>
    <w:rsid w:val="FDF657B3"/>
    <w:rsid w:val="0001315C"/>
    <w:rsid w:val="00072E87"/>
    <w:rsid w:val="00076A8A"/>
    <w:rsid w:val="0008767A"/>
    <w:rsid w:val="000D5CC0"/>
    <w:rsid w:val="000D6632"/>
    <w:rsid w:val="0011119D"/>
    <w:rsid w:val="00185163"/>
    <w:rsid w:val="001A1B17"/>
    <w:rsid w:val="001A24DC"/>
    <w:rsid w:val="001C71C9"/>
    <w:rsid w:val="001E723A"/>
    <w:rsid w:val="001E7A30"/>
    <w:rsid w:val="001F6A15"/>
    <w:rsid w:val="002305F3"/>
    <w:rsid w:val="002460B4"/>
    <w:rsid w:val="002645CD"/>
    <w:rsid w:val="00272583"/>
    <w:rsid w:val="002B32A2"/>
    <w:rsid w:val="002C7D8E"/>
    <w:rsid w:val="002D52A7"/>
    <w:rsid w:val="002E7C09"/>
    <w:rsid w:val="002F7B23"/>
    <w:rsid w:val="00307A58"/>
    <w:rsid w:val="00312239"/>
    <w:rsid w:val="00314AC2"/>
    <w:rsid w:val="00315690"/>
    <w:rsid w:val="003379B3"/>
    <w:rsid w:val="0037615C"/>
    <w:rsid w:val="003A2EFF"/>
    <w:rsid w:val="00433B3F"/>
    <w:rsid w:val="00454CEC"/>
    <w:rsid w:val="00491D61"/>
    <w:rsid w:val="004C4300"/>
    <w:rsid w:val="004D5E4F"/>
    <w:rsid w:val="004E5BC2"/>
    <w:rsid w:val="004F6E0B"/>
    <w:rsid w:val="005D4D2F"/>
    <w:rsid w:val="00660C83"/>
    <w:rsid w:val="006636CA"/>
    <w:rsid w:val="00665550"/>
    <w:rsid w:val="0067124B"/>
    <w:rsid w:val="006D6E86"/>
    <w:rsid w:val="00786CA9"/>
    <w:rsid w:val="007E1D64"/>
    <w:rsid w:val="007F06D8"/>
    <w:rsid w:val="00806200"/>
    <w:rsid w:val="00810519"/>
    <w:rsid w:val="0085020B"/>
    <w:rsid w:val="00853F5B"/>
    <w:rsid w:val="008829E6"/>
    <w:rsid w:val="008850EF"/>
    <w:rsid w:val="008901CD"/>
    <w:rsid w:val="008A7E1E"/>
    <w:rsid w:val="008B1BB4"/>
    <w:rsid w:val="008E694B"/>
    <w:rsid w:val="009150B0"/>
    <w:rsid w:val="00916038"/>
    <w:rsid w:val="009521AA"/>
    <w:rsid w:val="00960364"/>
    <w:rsid w:val="009D4A30"/>
    <w:rsid w:val="009F0CC4"/>
    <w:rsid w:val="009F1DFB"/>
    <w:rsid w:val="00A43748"/>
    <w:rsid w:val="00A66C16"/>
    <w:rsid w:val="00A74423"/>
    <w:rsid w:val="00A813AE"/>
    <w:rsid w:val="00AF0291"/>
    <w:rsid w:val="00B20EB2"/>
    <w:rsid w:val="00B77809"/>
    <w:rsid w:val="00BE3FBE"/>
    <w:rsid w:val="00BE54BE"/>
    <w:rsid w:val="00C1279F"/>
    <w:rsid w:val="00C3439A"/>
    <w:rsid w:val="00C40BFC"/>
    <w:rsid w:val="00C71ABE"/>
    <w:rsid w:val="00C9791E"/>
    <w:rsid w:val="00CC2359"/>
    <w:rsid w:val="00CE4CAE"/>
    <w:rsid w:val="00D16A05"/>
    <w:rsid w:val="00D170A9"/>
    <w:rsid w:val="00D43AD1"/>
    <w:rsid w:val="00D65278"/>
    <w:rsid w:val="00DA47D0"/>
    <w:rsid w:val="00DE6B3C"/>
    <w:rsid w:val="00E2065C"/>
    <w:rsid w:val="00E322EA"/>
    <w:rsid w:val="00E71489"/>
    <w:rsid w:val="00EB22D0"/>
    <w:rsid w:val="00F23A12"/>
    <w:rsid w:val="00F705FA"/>
    <w:rsid w:val="00F81DDC"/>
    <w:rsid w:val="00FD5C38"/>
    <w:rsid w:val="00FE6CF3"/>
    <w:rsid w:val="26E3213B"/>
    <w:rsid w:val="2B552BCB"/>
    <w:rsid w:val="2E7EFD85"/>
    <w:rsid w:val="3435444C"/>
    <w:rsid w:val="439687F2"/>
    <w:rsid w:val="5FEDB2B8"/>
    <w:rsid w:val="65581811"/>
    <w:rsid w:val="66FE159A"/>
    <w:rsid w:val="7DFC3CFA"/>
    <w:rsid w:val="7E5F9B59"/>
    <w:rsid w:val="7F73EFB0"/>
    <w:rsid w:val="7FCF5ACC"/>
    <w:rsid w:val="7FF783F4"/>
    <w:rsid w:val="7FFF6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F9F204"/>
  <w15:docId w15:val="{0BD9A679-D76A-4532-881B-ADC57ED6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1DF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9F1DFB"/>
    <w:pPr>
      <w:ind w:firstLineChars="200" w:firstLine="480"/>
    </w:pPr>
    <w:rPr>
      <w:sz w:val="24"/>
      <w:szCs w:val="24"/>
    </w:rPr>
  </w:style>
  <w:style w:type="paragraph" w:styleId="2">
    <w:name w:val="Body Text Indent 2"/>
    <w:basedOn w:val="a"/>
    <w:qFormat/>
    <w:rsid w:val="009F1DFB"/>
    <w:pPr>
      <w:spacing w:after="120" w:line="480" w:lineRule="auto"/>
      <w:ind w:left="420"/>
    </w:pPr>
  </w:style>
  <w:style w:type="paragraph" w:styleId="a4">
    <w:name w:val="footer"/>
    <w:basedOn w:val="a"/>
    <w:link w:val="a5"/>
    <w:qFormat/>
    <w:rsid w:val="009F1D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rsid w:val="009F1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rsid w:val="009F1DFB"/>
    <w:pPr>
      <w:spacing w:after="120"/>
      <w:ind w:left="420"/>
    </w:pPr>
    <w:rPr>
      <w:sz w:val="16"/>
      <w:szCs w:val="16"/>
    </w:rPr>
  </w:style>
  <w:style w:type="character" w:customStyle="1" w:styleId="a5">
    <w:name w:val="页脚 字符"/>
    <w:link w:val="a4"/>
    <w:qFormat/>
    <w:rsid w:val="009F1DFB"/>
    <w:rPr>
      <w:kern w:val="2"/>
      <w:sz w:val="18"/>
      <w:szCs w:val="18"/>
    </w:rPr>
  </w:style>
  <w:style w:type="character" w:customStyle="1" w:styleId="a7">
    <w:name w:val="页眉 字符"/>
    <w:link w:val="a6"/>
    <w:qFormat/>
    <w:rsid w:val="009F1D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421</Words>
  <Characters>431</Characters>
  <Application>Microsoft Office Word</Application>
  <DocSecurity>0</DocSecurity>
  <Lines>22</Lines>
  <Paragraphs>35</Paragraphs>
  <ScaleCrop>false</ScaleCrop>
  <Company>Legend (Beijing) Limited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课程编号：    课程名称：量子力学</dc:title>
  <dc:creator>Lenovo User</dc:creator>
  <cp:lastModifiedBy>小波 王</cp:lastModifiedBy>
  <cp:revision>5</cp:revision>
  <dcterms:created xsi:type="dcterms:W3CDTF">2023-07-04T10:13:00Z</dcterms:created>
  <dcterms:modified xsi:type="dcterms:W3CDTF">2025-09-17T08:42:00Z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ED25594501D9700F60FD9864F2D908E0_42</vt:lpwstr>
  </property>
</Properties>
</file>