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b/>
          <w:sz w:val="28"/>
          <w:szCs w:val="28"/>
          <w:lang w:eastAsia="zh-CN"/>
        </w:rPr>
      </w:pPr>
      <w:r>
        <w:rPr>
          <w:rFonts w:hint="eastAsia"/>
          <w:b/>
          <w:sz w:val="28"/>
          <w:szCs w:val="28"/>
          <w:lang w:val="en-US" w:eastAsia="zh-CN"/>
        </w:rPr>
        <w:t>考试</w:t>
      </w:r>
      <w:r>
        <w:rPr>
          <w:rFonts w:hint="eastAsia"/>
          <w:b/>
          <w:sz w:val="28"/>
          <w:szCs w:val="28"/>
        </w:rPr>
        <w:t>大纲</w:t>
      </w:r>
      <w:r>
        <w:rPr>
          <w:rFonts w:hint="eastAsia"/>
          <w:b/>
          <w:sz w:val="28"/>
          <w:szCs w:val="28"/>
          <w:lang w:eastAsia="zh-CN"/>
        </w:rPr>
        <w:t>：</w:t>
      </w:r>
    </w:p>
    <w:p>
      <w:pPr>
        <w:jc w:val="center"/>
        <w:rPr>
          <w:rFonts w:hint="eastAsia"/>
          <w:b/>
          <w:sz w:val="28"/>
          <w:szCs w:val="28"/>
        </w:rPr>
      </w:pPr>
      <w:r>
        <w:rPr>
          <w:rFonts w:hint="eastAsia"/>
          <w:b/>
          <w:sz w:val="28"/>
          <w:szCs w:val="28"/>
        </w:rPr>
        <w:t>习近平新时代中国特色社会主义思想</w:t>
      </w:r>
    </w:p>
    <w:p>
      <w:pPr>
        <w:spacing w:line="360" w:lineRule="auto"/>
        <w:ind w:firstLine="480" w:firstLineChars="200"/>
        <w:rPr>
          <w:rFonts w:hint="eastAsia" w:eastAsiaTheme="minorEastAsia"/>
          <w:sz w:val="24"/>
          <w:szCs w:val="24"/>
          <w:lang w:eastAsia="zh-CN"/>
        </w:rPr>
      </w:pPr>
      <w:r>
        <w:rPr>
          <w:rFonts w:hint="eastAsia"/>
          <w:sz w:val="24"/>
          <w:szCs w:val="24"/>
        </w:rPr>
        <w:t>习近平新时代中国特色社会主义思想是党和国家必须长期坚持的指导思想</w:t>
      </w:r>
      <w:r>
        <w:rPr>
          <w:rFonts w:hint="eastAsia"/>
          <w:sz w:val="24"/>
          <w:szCs w:val="24"/>
          <w:lang w:eastAsia="zh-CN"/>
        </w:rPr>
        <w:t>。</w:t>
      </w:r>
    </w:p>
    <w:p>
      <w:pPr>
        <w:numPr>
          <w:ilvl w:val="0"/>
          <w:numId w:val="1"/>
        </w:numPr>
        <w:spacing w:line="360" w:lineRule="auto"/>
        <w:rPr>
          <w:rFonts w:hint="eastAsia"/>
          <w:sz w:val="24"/>
          <w:szCs w:val="24"/>
        </w:rPr>
      </w:pPr>
      <w:r>
        <w:rPr>
          <w:rFonts w:hint="eastAsia"/>
          <w:sz w:val="24"/>
          <w:szCs w:val="24"/>
        </w:rPr>
        <w:t>中国特色社会主义进人新时代</w:t>
      </w:r>
    </w:p>
    <w:p>
      <w:pPr>
        <w:numPr>
          <w:ilvl w:val="0"/>
          <w:numId w:val="0"/>
        </w:numPr>
        <w:spacing w:line="360" w:lineRule="auto"/>
        <w:ind w:firstLine="960" w:firstLineChars="400"/>
        <w:rPr>
          <w:rFonts w:hint="eastAsia"/>
          <w:sz w:val="24"/>
          <w:szCs w:val="24"/>
        </w:rPr>
      </w:pPr>
      <w:r>
        <w:rPr>
          <w:rFonts w:hint="eastAsia"/>
          <w:sz w:val="24"/>
          <w:szCs w:val="24"/>
          <w:lang w:eastAsia="zh-CN"/>
        </w:rPr>
        <w:t>—</w:t>
      </w:r>
      <w:r>
        <w:rPr>
          <w:rFonts w:hint="eastAsia"/>
          <w:sz w:val="24"/>
          <w:szCs w:val="24"/>
        </w:rPr>
        <w:t>—关于我国发展新的历史方位</w:t>
      </w:r>
    </w:p>
    <w:p>
      <w:pPr>
        <w:numPr>
          <w:ilvl w:val="0"/>
          <w:numId w:val="1"/>
        </w:numPr>
        <w:spacing w:line="360" w:lineRule="auto"/>
        <w:ind w:left="0" w:leftChars="0" w:firstLine="0" w:firstLineChars="0"/>
        <w:rPr>
          <w:rFonts w:hint="eastAsia"/>
          <w:sz w:val="24"/>
          <w:szCs w:val="24"/>
        </w:rPr>
      </w:pPr>
      <w:r>
        <w:rPr>
          <w:rFonts w:hint="eastAsia"/>
          <w:sz w:val="24"/>
          <w:szCs w:val="24"/>
        </w:rPr>
        <w:t>当代中国发展进步的根本方向</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w:t>
      </w:r>
    </w:p>
    <w:p>
      <w:pPr>
        <w:numPr>
          <w:ilvl w:val="0"/>
          <w:numId w:val="1"/>
        </w:numPr>
        <w:spacing w:line="360" w:lineRule="auto"/>
        <w:ind w:left="0" w:leftChars="0" w:firstLine="0" w:firstLineChars="0"/>
        <w:rPr>
          <w:rFonts w:hint="eastAsia"/>
          <w:sz w:val="24"/>
          <w:szCs w:val="24"/>
        </w:rPr>
      </w:pPr>
      <w:r>
        <w:rPr>
          <w:rFonts w:hint="eastAsia"/>
          <w:sz w:val="24"/>
          <w:szCs w:val="24"/>
        </w:rPr>
        <w:t>坚持以人民为中心</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—关于新时代坚持和发展中国特色社会主义的根本立场</w:t>
      </w:r>
    </w:p>
    <w:p>
      <w:pPr>
        <w:numPr>
          <w:ilvl w:val="0"/>
          <w:numId w:val="1"/>
        </w:numPr>
        <w:spacing w:line="360" w:lineRule="auto"/>
        <w:ind w:left="0" w:leftChars="0" w:firstLine="0" w:firstLineChars="0"/>
        <w:rPr>
          <w:rFonts w:hint="eastAsia"/>
          <w:sz w:val="24"/>
          <w:szCs w:val="24"/>
        </w:rPr>
      </w:pPr>
      <w:r>
        <w:rPr>
          <w:rFonts w:hint="eastAsia"/>
          <w:sz w:val="24"/>
          <w:szCs w:val="24"/>
        </w:rPr>
        <w:t>实现中华民族伟大复兴的中国梦</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关于新时代坚持和发展中国特色社会主义的奋斗目标</w:t>
      </w:r>
    </w:p>
    <w:p>
      <w:pPr>
        <w:numPr>
          <w:ilvl w:val="0"/>
          <w:numId w:val="1"/>
        </w:numPr>
        <w:spacing w:line="360" w:lineRule="auto"/>
        <w:ind w:left="0" w:leftChars="0" w:firstLine="0" w:firstLineChars="0"/>
        <w:rPr>
          <w:rFonts w:hint="eastAsia"/>
          <w:sz w:val="24"/>
          <w:szCs w:val="24"/>
        </w:rPr>
      </w:pPr>
      <w:r>
        <w:rPr>
          <w:rFonts w:hint="eastAsia"/>
          <w:sz w:val="24"/>
          <w:szCs w:val="24"/>
        </w:rPr>
        <w:t>开启全面建设社会主义现代化国家新征程</w:t>
      </w:r>
    </w:p>
    <w:p>
      <w:pPr>
        <w:numPr>
          <w:ilvl w:val="0"/>
          <w:numId w:val="0"/>
        </w:numPr>
        <w:spacing w:line="360" w:lineRule="auto"/>
        <w:ind w:leftChars="0" w:firstLine="720" w:firstLineChars="300"/>
        <w:rPr>
          <w:rFonts w:hint="eastAsia"/>
          <w:sz w:val="24"/>
          <w:szCs w:val="24"/>
        </w:rPr>
      </w:pPr>
      <w:r>
        <w:rPr>
          <w:rFonts w:hint="eastAsia"/>
          <w:sz w:val="24"/>
          <w:szCs w:val="24"/>
          <w:lang w:eastAsia="zh-CN"/>
        </w:rPr>
        <w:t>——</w:t>
      </w:r>
      <w:r>
        <w:rPr>
          <w:rFonts w:hint="eastAsia"/>
          <w:sz w:val="24"/>
          <w:szCs w:val="24"/>
        </w:rPr>
        <w:t>关于新时代坚持和发展中国特色社会主义的战略安排</w:t>
      </w:r>
    </w:p>
    <w:p>
      <w:pPr>
        <w:numPr>
          <w:ilvl w:val="0"/>
          <w:numId w:val="1"/>
        </w:numPr>
        <w:spacing w:line="360" w:lineRule="auto"/>
        <w:ind w:left="0" w:leftChars="0" w:firstLine="0" w:firstLineChars="0"/>
        <w:rPr>
          <w:rFonts w:hint="eastAsia"/>
          <w:sz w:val="24"/>
          <w:szCs w:val="24"/>
        </w:rPr>
      </w:pPr>
      <w:r>
        <w:rPr>
          <w:rFonts w:hint="eastAsia"/>
          <w:sz w:val="24"/>
          <w:szCs w:val="24"/>
        </w:rPr>
        <w:t>中国共产党领导是中国特色社会主义最本质的特征</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关于新时代坚持和发展中国特色社会主义的领导力量</w:t>
      </w:r>
    </w:p>
    <w:p>
      <w:pPr>
        <w:numPr>
          <w:ilvl w:val="0"/>
          <w:numId w:val="1"/>
        </w:numPr>
        <w:spacing w:line="360" w:lineRule="auto"/>
        <w:ind w:left="0" w:leftChars="0" w:firstLine="0" w:firstLineChars="0"/>
        <w:rPr>
          <w:rFonts w:hint="eastAsia"/>
          <w:sz w:val="24"/>
          <w:szCs w:val="24"/>
        </w:rPr>
      </w:pPr>
      <w:r>
        <w:rPr>
          <w:rFonts w:hint="eastAsia"/>
          <w:sz w:val="24"/>
          <w:szCs w:val="24"/>
        </w:rPr>
        <w:t>将全面深化改革进行到底</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 社会主义的根本动力</w:t>
      </w:r>
    </w:p>
    <w:p>
      <w:pPr>
        <w:numPr>
          <w:ilvl w:val="0"/>
          <w:numId w:val="1"/>
        </w:numPr>
        <w:spacing w:line="360" w:lineRule="auto"/>
        <w:ind w:left="0" w:leftChars="0" w:firstLine="0" w:firstLineChars="0"/>
        <w:rPr>
          <w:rFonts w:hint="eastAsia"/>
          <w:sz w:val="24"/>
          <w:szCs w:val="24"/>
        </w:rPr>
      </w:pPr>
      <w:r>
        <w:rPr>
          <w:rFonts w:hint="eastAsia"/>
          <w:sz w:val="24"/>
          <w:szCs w:val="24"/>
        </w:rPr>
        <w:t>全面推进依法治国</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关于新时代坚持和发展中国特色社会主义的本质要求</w:t>
      </w:r>
    </w:p>
    <w:p>
      <w:pPr>
        <w:numPr>
          <w:ilvl w:val="0"/>
          <w:numId w:val="1"/>
        </w:numPr>
        <w:spacing w:line="360" w:lineRule="auto"/>
        <w:ind w:left="0" w:leftChars="0" w:firstLine="0" w:firstLineChars="0"/>
        <w:rPr>
          <w:rFonts w:hint="eastAsia"/>
          <w:sz w:val="24"/>
          <w:szCs w:val="24"/>
        </w:rPr>
      </w:pPr>
      <w:r>
        <w:rPr>
          <w:rFonts w:hint="eastAsia"/>
          <w:sz w:val="24"/>
          <w:szCs w:val="24"/>
        </w:rPr>
        <w:t>以新发展理念引领经济高质量发展</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关于新时代中国特色社会主义经济建设</w:t>
      </w:r>
    </w:p>
    <w:p>
      <w:pPr>
        <w:numPr>
          <w:ilvl w:val="0"/>
          <w:numId w:val="1"/>
        </w:numPr>
        <w:spacing w:line="360" w:lineRule="auto"/>
        <w:ind w:left="0" w:leftChars="0" w:firstLine="0" w:firstLineChars="0"/>
        <w:rPr>
          <w:rFonts w:hint="eastAsia"/>
          <w:sz w:val="24"/>
          <w:szCs w:val="24"/>
        </w:rPr>
      </w:pPr>
      <w:r>
        <w:rPr>
          <w:rFonts w:hint="eastAsia"/>
          <w:sz w:val="24"/>
          <w:szCs w:val="24"/>
        </w:rPr>
        <w:t>发展社会主义民主政治</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关于新时代中国特色社会主义政治建设</w:t>
      </w:r>
    </w:p>
    <w:p>
      <w:pPr>
        <w:numPr>
          <w:ilvl w:val="0"/>
          <w:numId w:val="1"/>
        </w:numPr>
        <w:spacing w:line="360" w:lineRule="auto"/>
        <w:ind w:left="0" w:leftChars="0" w:firstLine="0" w:firstLineChars="0"/>
        <w:rPr>
          <w:rFonts w:hint="eastAsia"/>
          <w:sz w:val="24"/>
          <w:szCs w:val="24"/>
        </w:rPr>
      </w:pPr>
      <w:r>
        <w:rPr>
          <w:rFonts w:hint="eastAsia"/>
          <w:sz w:val="24"/>
          <w:szCs w:val="24"/>
        </w:rPr>
        <w:t>推动社会主义文化繁荣兴盛</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关于新时代中国特色社会主义文化建设</w:t>
      </w:r>
    </w:p>
    <w:p>
      <w:pPr>
        <w:numPr>
          <w:ilvl w:val="0"/>
          <w:numId w:val="1"/>
        </w:numPr>
        <w:spacing w:line="360" w:lineRule="auto"/>
        <w:ind w:left="0" w:leftChars="0" w:firstLine="0" w:firstLineChars="0"/>
        <w:rPr>
          <w:rFonts w:hint="eastAsia"/>
          <w:sz w:val="24"/>
          <w:szCs w:val="24"/>
        </w:rPr>
      </w:pPr>
      <w:r>
        <w:rPr>
          <w:rFonts w:hint="eastAsia"/>
          <w:sz w:val="24"/>
          <w:szCs w:val="24"/>
        </w:rPr>
        <w:t>带领人民创造更加幸福美好生活</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关于新时代中国特色社会主义社会建设</w:t>
      </w:r>
    </w:p>
    <w:p>
      <w:pPr>
        <w:numPr>
          <w:ilvl w:val="0"/>
          <w:numId w:val="1"/>
        </w:numPr>
        <w:spacing w:line="360" w:lineRule="auto"/>
        <w:ind w:left="0" w:leftChars="0" w:firstLine="0" w:firstLineChars="0"/>
        <w:rPr>
          <w:rFonts w:hint="eastAsia"/>
          <w:sz w:val="24"/>
          <w:szCs w:val="24"/>
        </w:rPr>
      </w:pPr>
      <w:r>
        <w:rPr>
          <w:rFonts w:hint="eastAsia"/>
          <w:sz w:val="24"/>
          <w:szCs w:val="24"/>
        </w:rPr>
        <w:t>建设美丽中国</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关于新时代中国特色社会主义生态文明建设</w:t>
      </w:r>
    </w:p>
    <w:p>
      <w:pPr>
        <w:numPr>
          <w:ilvl w:val="0"/>
          <w:numId w:val="1"/>
        </w:numPr>
        <w:spacing w:line="360" w:lineRule="auto"/>
        <w:ind w:left="0" w:leftChars="0" w:firstLine="0" w:firstLineChars="0"/>
        <w:rPr>
          <w:rFonts w:hint="eastAsia"/>
          <w:sz w:val="24"/>
          <w:szCs w:val="24"/>
        </w:rPr>
      </w:pPr>
      <w:r>
        <w:rPr>
          <w:rFonts w:hint="eastAsia"/>
          <w:sz w:val="24"/>
          <w:szCs w:val="24"/>
        </w:rPr>
        <w:t>坚决维护国家主权、安全、发展利益</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关于新时代坚持总体国家安全观</w:t>
      </w:r>
    </w:p>
    <w:p>
      <w:pPr>
        <w:numPr>
          <w:ilvl w:val="0"/>
          <w:numId w:val="1"/>
        </w:numPr>
        <w:spacing w:line="360" w:lineRule="auto"/>
        <w:ind w:left="0" w:leftChars="0" w:firstLine="0" w:firstLineChars="0"/>
        <w:rPr>
          <w:rFonts w:hint="eastAsia"/>
          <w:sz w:val="24"/>
          <w:szCs w:val="24"/>
        </w:rPr>
      </w:pPr>
      <w:r>
        <w:rPr>
          <w:rFonts w:hint="eastAsia"/>
          <w:sz w:val="24"/>
          <w:szCs w:val="24"/>
        </w:rPr>
        <w:t>把人民军队全面建成世界一流军队</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关于新时代国防和军队建设</w:t>
      </w:r>
    </w:p>
    <w:p>
      <w:pPr>
        <w:numPr>
          <w:ilvl w:val="0"/>
          <w:numId w:val="1"/>
        </w:numPr>
        <w:spacing w:line="360" w:lineRule="auto"/>
        <w:ind w:left="0" w:leftChars="0" w:firstLine="0" w:firstLineChars="0"/>
        <w:rPr>
          <w:rFonts w:hint="eastAsia"/>
          <w:sz w:val="24"/>
          <w:szCs w:val="24"/>
        </w:rPr>
      </w:pPr>
      <w:r>
        <w:rPr>
          <w:rFonts w:hint="eastAsia"/>
          <w:sz w:val="24"/>
          <w:szCs w:val="24"/>
        </w:rPr>
        <w:t>实现祖国完全统一是中华民族根本利益所在</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关于新时代坚持“一国两制”和推进祖国统一</w:t>
      </w:r>
    </w:p>
    <w:p>
      <w:pPr>
        <w:numPr>
          <w:ilvl w:val="0"/>
          <w:numId w:val="1"/>
        </w:numPr>
        <w:spacing w:line="360" w:lineRule="auto"/>
        <w:ind w:left="0" w:leftChars="0" w:firstLine="0" w:firstLineChars="0"/>
        <w:rPr>
          <w:rFonts w:hint="eastAsia"/>
          <w:sz w:val="24"/>
          <w:szCs w:val="24"/>
        </w:rPr>
      </w:pPr>
      <w:r>
        <w:rPr>
          <w:rFonts w:hint="eastAsia"/>
          <w:sz w:val="24"/>
          <w:szCs w:val="24"/>
        </w:rPr>
        <w:t>推动构建人类命运共同体</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关于新时代中国特色大国外交</w:t>
      </w:r>
    </w:p>
    <w:p>
      <w:pPr>
        <w:numPr>
          <w:ilvl w:val="0"/>
          <w:numId w:val="1"/>
        </w:numPr>
        <w:spacing w:line="360" w:lineRule="auto"/>
        <w:ind w:left="0" w:leftChars="0" w:firstLine="0" w:firstLineChars="0"/>
        <w:rPr>
          <w:rFonts w:hint="eastAsia"/>
          <w:sz w:val="24"/>
          <w:szCs w:val="24"/>
        </w:rPr>
      </w:pPr>
      <w:r>
        <w:rPr>
          <w:rFonts w:hint="eastAsia"/>
          <w:sz w:val="24"/>
          <w:szCs w:val="24"/>
        </w:rPr>
        <w:t>把党建设得更加坚强有力</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关于新时代坚持和发展中国特色社会主义的政治保证</w:t>
      </w:r>
    </w:p>
    <w:p>
      <w:pPr>
        <w:numPr>
          <w:ilvl w:val="0"/>
          <w:numId w:val="1"/>
        </w:numPr>
        <w:spacing w:line="360" w:lineRule="auto"/>
        <w:ind w:left="0" w:leftChars="0" w:firstLine="0" w:firstLineChars="0"/>
        <w:rPr>
          <w:rFonts w:hint="eastAsia"/>
          <w:sz w:val="24"/>
          <w:szCs w:val="24"/>
        </w:rPr>
      </w:pPr>
      <w:r>
        <w:rPr>
          <w:rFonts w:hint="eastAsia"/>
          <w:sz w:val="24"/>
          <w:szCs w:val="24"/>
        </w:rPr>
        <w:t>掌握马克思主义思想方法和工作方法</w:t>
      </w:r>
    </w:p>
    <w:p>
      <w:pPr>
        <w:numPr>
          <w:ilvl w:val="0"/>
          <w:numId w:val="0"/>
        </w:numPr>
        <w:spacing w:line="360" w:lineRule="auto"/>
        <w:ind w:leftChars="0" w:firstLine="960" w:firstLineChars="400"/>
        <w:rPr>
          <w:rFonts w:hint="eastAsia"/>
          <w:sz w:val="24"/>
          <w:szCs w:val="24"/>
        </w:rPr>
      </w:pPr>
      <w:r>
        <w:rPr>
          <w:rFonts w:hint="eastAsia"/>
          <w:sz w:val="24"/>
          <w:szCs w:val="24"/>
          <w:lang w:eastAsia="zh-CN"/>
        </w:rPr>
        <w:t>——</w:t>
      </w:r>
      <w:r>
        <w:rPr>
          <w:rFonts w:hint="eastAsia"/>
          <w:sz w:val="24"/>
          <w:szCs w:val="24"/>
        </w:rPr>
        <w:t>关于新时代坚持和发展中国特色社会主义的能力建设</w:t>
      </w:r>
    </w:p>
    <w:p>
      <w:pPr>
        <w:numPr>
          <w:ilvl w:val="0"/>
          <w:numId w:val="0"/>
        </w:numPr>
        <w:spacing w:line="360" w:lineRule="auto"/>
        <w:ind w:leftChars="0" w:firstLine="960" w:firstLineChars="400"/>
        <w:rPr>
          <w:rFonts w:hint="eastAsia"/>
          <w:sz w:val="24"/>
          <w:szCs w:val="24"/>
        </w:rPr>
      </w:pPr>
    </w:p>
    <w:p>
      <w:pPr>
        <w:numPr>
          <w:ilvl w:val="0"/>
          <w:numId w:val="0"/>
        </w:numPr>
        <w:spacing w:line="360" w:lineRule="auto"/>
        <w:jc w:val="left"/>
        <w:rPr>
          <w:rFonts w:hint="eastAsia"/>
          <w:sz w:val="24"/>
          <w:szCs w:val="24"/>
          <w:lang w:eastAsia="zh-CN"/>
        </w:rPr>
      </w:pPr>
      <w:r>
        <w:rPr>
          <w:rFonts w:hint="eastAsia"/>
          <w:sz w:val="24"/>
          <w:szCs w:val="24"/>
        </w:rPr>
        <w:t>主要参考书目</w:t>
      </w:r>
      <w:r>
        <w:rPr>
          <w:rFonts w:hint="eastAsia"/>
          <w:sz w:val="24"/>
          <w:szCs w:val="24"/>
          <w:lang w:eastAsia="zh-CN"/>
        </w:rPr>
        <w:t>：</w:t>
      </w:r>
      <w:bookmarkStart w:id="0" w:name="_GoBack"/>
      <w:bookmarkEnd w:id="0"/>
    </w:p>
    <w:p>
      <w:pPr>
        <w:numPr>
          <w:ilvl w:val="0"/>
          <w:numId w:val="0"/>
        </w:numPr>
        <w:spacing w:line="360" w:lineRule="auto"/>
        <w:ind w:firstLine="420" w:firstLineChars="0"/>
        <w:jc w:val="left"/>
        <w:rPr>
          <w:rFonts w:hint="eastAsia"/>
          <w:sz w:val="24"/>
          <w:szCs w:val="24"/>
          <w:lang w:val="en-US" w:eastAsia="zh-CN"/>
        </w:rPr>
      </w:pPr>
      <w:r>
        <w:rPr>
          <w:rFonts w:hint="eastAsia"/>
          <w:sz w:val="24"/>
          <w:szCs w:val="24"/>
        </w:rPr>
        <w:t>中共中央宣传部：习近平新时代中国特色社会主义思想</w:t>
      </w:r>
      <w:r>
        <w:rPr>
          <w:rFonts w:hint="eastAsia"/>
          <w:sz w:val="24"/>
          <w:szCs w:val="24"/>
          <w:lang w:val="en-US" w:eastAsia="zh-CN"/>
        </w:rPr>
        <w:t>学习纲要</w:t>
      </w:r>
      <w:r>
        <w:rPr>
          <w:rFonts w:hint="eastAsia"/>
          <w:sz w:val="24"/>
          <w:szCs w:val="24"/>
        </w:rPr>
        <w:t>，北京：学习出版社，</w:t>
      </w:r>
      <w:r>
        <w:rPr>
          <w:rFonts w:hint="eastAsia"/>
          <w:sz w:val="24"/>
          <w:szCs w:val="24"/>
          <w:lang w:val="en-US" w:eastAsia="zh-CN"/>
        </w:rPr>
        <w:t>人民出版社，</w:t>
      </w:r>
      <w:r>
        <w:rPr>
          <w:rFonts w:hint="eastAsia"/>
          <w:sz w:val="24"/>
          <w:szCs w:val="24"/>
        </w:rPr>
        <w:t>201</w:t>
      </w:r>
      <w:r>
        <w:rPr>
          <w:rFonts w:hint="eastAsia"/>
          <w:sz w:val="24"/>
          <w:szCs w:val="24"/>
          <w:lang w:val="en-US" w:eastAsia="zh-CN"/>
        </w:rPr>
        <w:t>9</w:t>
      </w:r>
      <w:r>
        <w:rPr>
          <w:rFonts w:hint="eastAsia"/>
          <w:sz w:val="24"/>
          <w:szCs w:val="24"/>
        </w:rPr>
        <w:t>.</w:t>
      </w:r>
      <w:r>
        <w:rPr>
          <w:rFonts w:hint="eastAsia"/>
          <w:sz w:val="24"/>
          <w:szCs w:val="24"/>
          <w:lang w:val="en-US" w:eastAsia="zh-CN"/>
        </w:rPr>
        <w:t>6。</w:t>
      </w:r>
    </w:p>
    <w:p>
      <w:pPr>
        <w:numPr>
          <w:ilvl w:val="0"/>
          <w:numId w:val="0"/>
        </w:numPr>
        <w:spacing w:line="360" w:lineRule="auto"/>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6935C"/>
    <w:multiLevelType w:val="singleLevel"/>
    <w:tmpl w:val="DAF693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9B"/>
    <w:rsid w:val="002C1B68"/>
    <w:rsid w:val="002F2C9B"/>
    <w:rsid w:val="00A14E0B"/>
    <w:rsid w:val="00CD6BE6"/>
    <w:rsid w:val="17E6231D"/>
    <w:rsid w:val="2BF31484"/>
    <w:rsid w:val="3932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93</Words>
  <Characters>535</Characters>
  <Lines>4</Lines>
  <Paragraphs>1</Paragraphs>
  <TotalTime>0</TotalTime>
  <ScaleCrop>false</ScaleCrop>
  <LinksUpToDate>false</LinksUpToDate>
  <CharactersWithSpaces>627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2019-01-04T02:44:00Z</dcterms:created>
  <dc:creator>Microsoft</dc:creator>
  <cp:lastModifiedBy>陈斌</cp:lastModifiedBy>
  <dcterms:modified xsi:type="dcterms:W3CDTF">2019-07-01T08:37:15Z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